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4F41D" w14:textId="5BD53405" w:rsidR="00C779CF" w:rsidRPr="00567DDC" w:rsidRDefault="006E0206"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lang w:eastAsia="ru-RU"/>
        </w:rPr>
      </w:pPr>
      <w:r>
        <w:rPr>
          <w:rFonts w:ascii="Times New Roman" w:eastAsia="Times New Roman" w:hAnsi="Times New Roman" w:cs="Times New Roman"/>
          <w:lang w:eastAsia="ru-RU"/>
        </w:rPr>
        <w:pict w14:anchorId="1481F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3.5pt;height:40.5pt" adj=",10800" fillcolor="#00b050" strokecolor="#00b0f0">
            <v:shadow color="#868686"/>
            <v:textpath style="font-family:&quot;Arial Black&quot;;v-text-kern:t" trim="t" fitpath="t" string="ИЛЬИЧЁВСКИЕ ВЕДОМОСТИ № 1 (596)"/>
          </v:shape>
        </w:pict>
      </w:r>
      <w:r w:rsidR="00567DDC">
        <w:rPr>
          <w:rFonts w:ascii="Calibri" w:eastAsia="Times New Roman" w:hAnsi="Calibri" w:cs="Times New Roman"/>
          <w:noProof/>
          <w:lang w:eastAsia="ru-RU"/>
        </w:rPr>
        <w:drawing>
          <wp:anchor distT="0" distB="0" distL="114300" distR="114300" simplePos="0" relativeHeight="251661312" behindDoc="1" locked="0" layoutInCell="1" allowOverlap="1" wp14:anchorId="59434212" wp14:editId="044A8D20">
            <wp:simplePos x="0" y="0"/>
            <wp:positionH relativeFrom="column">
              <wp:posOffset>-461010</wp:posOffset>
            </wp:positionH>
            <wp:positionV relativeFrom="paragraph">
              <wp:posOffset>108585</wp:posOffset>
            </wp:positionV>
            <wp:extent cx="2667000" cy="1638300"/>
            <wp:effectExtent l="0" t="0" r="0" b="0"/>
            <wp:wrapNone/>
            <wp:docPr id="4" name="Рисунок 4" descr="DSC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D314" w14:textId="77777777" w:rsidR="00344A98" w:rsidRDefault="00344A98"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14:paraId="730F783C" w14:textId="77777777" w:rsidR="00344A98" w:rsidRDefault="00344A98"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14:paraId="33848B10" w14:textId="77777777"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r w:rsidRPr="0056580C">
        <w:rPr>
          <w:rFonts w:ascii="Times New Roman" w:eastAsia="Times New Roman" w:hAnsi="Times New Roman" w:cs="Times New Roman"/>
          <w:sz w:val="18"/>
          <w:szCs w:val="18"/>
          <w:u w:val="single"/>
          <w:lang w:eastAsia="ru-RU"/>
        </w:rPr>
        <w:t>Газета основана решением Ильичевского сельского Совета депутатов</w:t>
      </w:r>
    </w:p>
    <w:p w14:paraId="7ED7A2A0" w14:textId="77777777"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от 15.10.2004г. № 25 «Об учреждении периодичного печатного издания</w:t>
      </w:r>
    </w:p>
    <w:p w14:paraId="3186CEB5" w14:textId="77777777"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 xml:space="preserve">«Ильичевские ведомости». Наш адрес в интернете: </w:t>
      </w:r>
      <w:r w:rsidRPr="0056580C">
        <w:rPr>
          <w:rFonts w:ascii="Times New Roman" w:eastAsia="Times New Roman" w:hAnsi="Times New Roman" w:cs="Times New Roman"/>
          <w:sz w:val="18"/>
          <w:szCs w:val="18"/>
          <w:lang w:val="en-US" w:eastAsia="ru-RU"/>
        </w:rPr>
        <w:t>http</w:t>
      </w:r>
      <w:r w:rsidRPr="0056580C">
        <w:rPr>
          <w:rFonts w:ascii="Times New Roman" w:eastAsia="Times New Roman" w:hAnsi="Times New Roman" w:cs="Times New Roman"/>
          <w:sz w:val="18"/>
          <w:szCs w:val="18"/>
          <w:lang w:eastAsia="ru-RU"/>
        </w:rPr>
        <w:t>://</w:t>
      </w:r>
      <w:r w:rsidRPr="0056580C">
        <w:rPr>
          <w:rFonts w:ascii="Times New Roman" w:eastAsia="Times New Roman" w:hAnsi="Times New Roman" w:cs="Times New Roman"/>
          <w:sz w:val="18"/>
          <w:szCs w:val="18"/>
          <w:lang w:val="en-US" w:eastAsia="ru-RU"/>
        </w:rPr>
        <w:t>ilichevsky</w:t>
      </w:r>
      <w:r w:rsidRPr="0056580C">
        <w:rPr>
          <w:rFonts w:ascii="Times New Roman" w:eastAsia="Times New Roman" w:hAnsi="Times New Roman" w:cs="Times New Roman"/>
          <w:sz w:val="18"/>
          <w:szCs w:val="18"/>
          <w:lang w:eastAsia="ru-RU"/>
        </w:rPr>
        <w:t>.</w:t>
      </w:r>
      <w:r w:rsidRPr="0056580C">
        <w:rPr>
          <w:rFonts w:ascii="Times New Roman" w:eastAsia="Times New Roman" w:hAnsi="Times New Roman" w:cs="Times New Roman"/>
          <w:sz w:val="18"/>
          <w:szCs w:val="18"/>
          <w:lang w:val="en-US" w:eastAsia="ru-RU"/>
        </w:rPr>
        <w:t>ru</w:t>
      </w:r>
    </w:p>
    <w:p w14:paraId="1BB4D5E4" w14:textId="77777777" w:rsidR="00C779CF" w:rsidRPr="00567DD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p>
    <w:p w14:paraId="037E4108" w14:textId="02622491" w:rsidR="00390F88" w:rsidRPr="0056580C" w:rsidRDefault="00B5348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6E0206">
        <w:rPr>
          <w:rFonts w:ascii="Times New Roman" w:eastAsia="Times New Roman" w:hAnsi="Times New Roman" w:cs="Times New Roman"/>
          <w:b/>
          <w:lang w:eastAsia="ru-RU"/>
        </w:rPr>
        <w:t>4</w:t>
      </w:r>
      <w:r w:rsidR="004F4CBF">
        <w:rPr>
          <w:rFonts w:ascii="Times New Roman" w:eastAsia="Times New Roman" w:hAnsi="Times New Roman" w:cs="Times New Roman"/>
          <w:b/>
          <w:lang w:eastAsia="ru-RU"/>
        </w:rPr>
        <w:t>.</w:t>
      </w:r>
      <w:r w:rsidR="00FB0A74">
        <w:rPr>
          <w:rFonts w:ascii="Times New Roman" w:eastAsia="Times New Roman" w:hAnsi="Times New Roman" w:cs="Times New Roman"/>
          <w:b/>
          <w:lang w:eastAsia="ru-RU"/>
        </w:rPr>
        <w:t>01</w:t>
      </w:r>
      <w:r w:rsidR="00484448">
        <w:rPr>
          <w:rFonts w:ascii="Times New Roman" w:eastAsia="Times New Roman" w:hAnsi="Times New Roman" w:cs="Times New Roman"/>
          <w:b/>
          <w:lang w:eastAsia="ru-RU"/>
        </w:rPr>
        <w:t>.202</w:t>
      </w:r>
      <w:r w:rsidR="006E0206">
        <w:rPr>
          <w:rFonts w:ascii="Times New Roman" w:eastAsia="Times New Roman" w:hAnsi="Times New Roman" w:cs="Times New Roman"/>
          <w:b/>
          <w:lang w:eastAsia="ru-RU"/>
        </w:rPr>
        <w:t>5</w:t>
      </w:r>
      <w:r w:rsidR="00C779CF" w:rsidRPr="0056580C">
        <w:rPr>
          <w:rFonts w:ascii="Times New Roman" w:eastAsia="Times New Roman" w:hAnsi="Times New Roman" w:cs="Times New Roman"/>
          <w:b/>
          <w:lang w:eastAsia="ru-RU"/>
        </w:rPr>
        <w:t>г.</w:t>
      </w:r>
    </w:p>
    <w:p w14:paraId="1D918209" w14:textId="77777777" w:rsidR="00D73926" w:rsidRDefault="00D73926" w:rsidP="00D73926">
      <w:pPr>
        <w:spacing w:after="0"/>
        <w:jc w:val="center"/>
        <w:rPr>
          <w:noProof/>
          <w:lang w:eastAsia="ru-RU"/>
        </w:rPr>
      </w:pPr>
    </w:p>
    <w:p w14:paraId="6BC77914" w14:textId="77777777" w:rsidR="006E0206" w:rsidRPr="006E0206" w:rsidRDefault="006E0206" w:rsidP="006E0206">
      <w:pPr>
        <w:spacing w:after="0" w:line="240" w:lineRule="auto"/>
        <w:jc w:val="center"/>
        <w:rPr>
          <w:rFonts w:ascii="Calibri" w:eastAsia="Calibri" w:hAnsi="Calibri" w:cs="Times New Roman"/>
          <w:b/>
          <w:sz w:val="48"/>
          <w:szCs w:val="48"/>
        </w:rPr>
      </w:pPr>
      <w:r w:rsidRPr="006E0206">
        <w:rPr>
          <w:rFonts w:ascii="Calibri" w:eastAsia="Calibri" w:hAnsi="Calibri" w:cs="Times New Roman"/>
          <w:noProof/>
          <w:lang w:eastAsia="ru-RU"/>
        </w:rPr>
        <w:drawing>
          <wp:anchor distT="0" distB="0" distL="114300" distR="114300" simplePos="0" relativeHeight="251657216" behindDoc="1" locked="0" layoutInCell="1" allowOverlap="1" wp14:anchorId="3EEA5350" wp14:editId="3E8AF0DD">
            <wp:simplePos x="0" y="0"/>
            <wp:positionH relativeFrom="column">
              <wp:posOffset>-16510</wp:posOffset>
            </wp:positionH>
            <wp:positionV relativeFrom="paragraph">
              <wp:posOffset>-199390</wp:posOffset>
            </wp:positionV>
            <wp:extent cx="1219200" cy="1200150"/>
            <wp:effectExtent l="19050" t="0" r="0" b="0"/>
            <wp:wrapTight wrapText="bothSides">
              <wp:wrapPolygon edited="0">
                <wp:start x="-338" y="0"/>
                <wp:lineTo x="-338" y="21257"/>
                <wp:lineTo x="21600" y="21257"/>
                <wp:lineTo x="21600" y="0"/>
                <wp:lineTo x="-338" y="0"/>
              </wp:wrapPolygon>
            </wp:wrapTight>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9"/>
                    <a:srcRect/>
                    <a:stretch>
                      <a:fillRect/>
                    </a:stretch>
                  </pic:blipFill>
                  <pic:spPr bwMode="auto">
                    <a:xfrm>
                      <a:off x="0" y="0"/>
                      <a:ext cx="1219200" cy="1200150"/>
                    </a:xfrm>
                    <a:prstGeom prst="rect">
                      <a:avLst/>
                    </a:prstGeom>
                    <a:noFill/>
                  </pic:spPr>
                </pic:pic>
              </a:graphicData>
            </a:graphic>
          </wp:anchor>
        </w:drawing>
      </w:r>
      <w:r w:rsidRPr="006E0206">
        <w:rPr>
          <w:rFonts w:ascii="Calibri" w:eastAsia="Calibri" w:hAnsi="Calibri" w:cs="Times New Roman"/>
          <w:b/>
          <w:sz w:val="48"/>
          <w:szCs w:val="48"/>
        </w:rPr>
        <w:t xml:space="preserve">Пожарная безопасность </w:t>
      </w:r>
    </w:p>
    <w:p w14:paraId="7AD2704D"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sz w:val="26"/>
          <w:szCs w:val="26"/>
          <w:lang w:eastAsia="ru-RU"/>
        </w:rPr>
        <w:t xml:space="preserve">                Еж</w:t>
      </w:r>
      <w:r w:rsidRPr="006E0206">
        <w:rPr>
          <w:rFonts w:ascii="Times New Roman" w:eastAsia="Times New Roman" w:hAnsi="Times New Roman" w:cs="Times New Roman"/>
          <w:b/>
          <w:bCs/>
          <w:color w:val="3B4256"/>
          <w:sz w:val="26"/>
          <w:szCs w:val="26"/>
          <w:bdr w:val="none" w:sz="0" w:space="0" w:color="auto" w:frame="1"/>
          <w:lang w:eastAsia="ru-RU"/>
        </w:rPr>
        <w:t xml:space="preserve">егодно в зимний период с понижением температуры воздуха фиксируется увеличение количества пожаров, связанных с использованием электроприборов и отопительного оборудования. </w:t>
      </w:r>
    </w:p>
    <w:p w14:paraId="762B4616"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 xml:space="preserve">          Зима – это не только холод, снег, мороз, но и время, когда необходимо внимательнее относиться к пожарной безопасности и помнить о том, что пожар намного легче предупредить, чем его потом потушить. </w:t>
      </w:r>
      <w:r w:rsidRPr="006E0206">
        <w:rPr>
          <w:rFonts w:ascii="Calibri" w:eastAsia="Calibri" w:hAnsi="Calibri" w:cs="Times New Roman"/>
          <w:noProof/>
          <w:lang w:eastAsia="ru-RU"/>
        </w:rPr>
        <w:drawing>
          <wp:inline distT="0" distB="0" distL="0" distR="0" wp14:anchorId="73472F17" wp14:editId="0CE67946">
            <wp:extent cx="6155690" cy="4608582"/>
            <wp:effectExtent l="19050" t="0" r="0" b="0"/>
            <wp:docPr id="6" name="Рисунок 2" descr="C:\Users\User\Desktop\ofjcawfhomeweg5w11xskcpx8y3k6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fjcawfhomeweg5w11xskcpx8y3k68ef.jpg"/>
                    <pic:cNvPicPr>
                      <a:picLocks noChangeAspect="1" noChangeArrowheads="1"/>
                    </pic:cNvPicPr>
                  </pic:nvPicPr>
                  <pic:blipFill>
                    <a:blip r:embed="rId10"/>
                    <a:srcRect/>
                    <a:stretch>
                      <a:fillRect/>
                    </a:stretch>
                  </pic:blipFill>
                  <pic:spPr bwMode="auto">
                    <a:xfrm>
                      <a:off x="0" y="0"/>
                      <a:ext cx="6155690" cy="4608582"/>
                    </a:xfrm>
                    <a:prstGeom prst="rect">
                      <a:avLst/>
                    </a:prstGeom>
                    <a:noFill/>
                    <a:ln w="9525">
                      <a:noFill/>
                      <a:miter lim="800000"/>
                      <a:headEnd/>
                      <a:tailEnd/>
                    </a:ln>
                  </pic:spPr>
                </pic:pic>
              </a:graphicData>
            </a:graphic>
          </wp:inline>
        </w:drawing>
      </w:r>
    </w:p>
    <w:p w14:paraId="752CAD9B"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 xml:space="preserve">Несмотря на то, что сегодня все больше используются системы центрального отопления, печное отопление по-прежнему остается пожароопасным. Всем жителям, дома которых отапливаются печами, следует помнить, что это не только </w:t>
      </w:r>
      <w:r w:rsidRPr="006E0206">
        <w:rPr>
          <w:rFonts w:ascii="Times New Roman" w:eastAsia="Times New Roman" w:hAnsi="Times New Roman" w:cs="Times New Roman"/>
          <w:color w:val="3B4256"/>
          <w:sz w:val="26"/>
          <w:szCs w:val="26"/>
          <w:lang w:eastAsia="ru-RU"/>
        </w:rPr>
        <w:lastRenderedPageBreak/>
        <w:t>источник тела, но и возможность появления пожара. Неосторожное обращение с огнем, сушка дров, сгораемых материалов и нарушение других правил пожарной безопасности при эксплуатации печей также приводят к возникновению пожаров.</w:t>
      </w:r>
    </w:p>
    <w:p w14:paraId="4E0CF7A3" w14:textId="20F36265" w:rsidR="006E0206" w:rsidRPr="006E0206" w:rsidRDefault="006E0206" w:rsidP="006E0206">
      <w:pPr>
        <w:spacing w:after="0" w:line="240" w:lineRule="auto"/>
        <w:jc w:val="both"/>
        <w:textAlignment w:val="baseline"/>
        <w:rPr>
          <w:rFonts w:ascii="Times New Roman" w:eastAsia="Times New Roman" w:hAnsi="Times New Roman" w:cs="Times New Roman"/>
          <w:b/>
          <w:color w:val="3B4256"/>
          <w:sz w:val="36"/>
          <w:szCs w:val="36"/>
          <w:lang w:eastAsia="ru-RU"/>
        </w:rPr>
      </w:pPr>
      <w:r w:rsidRPr="006E0206">
        <w:rPr>
          <w:rFonts w:ascii="Times New Roman" w:eastAsia="Times New Roman" w:hAnsi="Times New Roman" w:cs="Times New Roman"/>
          <w:b/>
          <w:color w:val="3B4256"/>
          <w:sz w:val="36"/>
          <w:szCs w:val="36"/>
          <w:lang w:eastAsia="ru-RU"/>
        </w:rPr>
        <w:t>При использовании печей:</w:t>
      </w:r>
      <w:r w:rsidRPr="006E0206">
        <w:rPr>
          <w:rFonts w:ascii="Calibri" w:eastAsia="Calibri" w:hAnsi="Calibri" w:cs="Times New Roman"/>
        </w:rPr>
        <w:t xml:space="preserve"> </w:t>
      </w:r>
      <w:r w:rsidRPr="006E0206">
        <w:rPr>
          <w:rFonts w:ascii="Calibri" w:eastAsia="Calibri" w:hAnsi="Calibri" w:cs="Times New Roman"/>
          <w:noProof/>
        </w:rPr>
        <mc:AlternateContent>
          <mc:Choice Requires="wps">
            <w:drawing>
              <wp:inline distT="0" distB="0" distL="0" distR="0" wp14:anchorId="7FBC098E" wp14:editId="3172ECCE">
                <wp:extent cx="304800" cy="304800"/>
                <wp:effectExtent l="0" t="0" r="0" b="0"/>
                <wp:docPr id="205387357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E16CC"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850A72"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1. Не допускайте эксплуатацию печей с наличием в них трещин и разрушений.</w:t>
      </w:r>
    </w:p>
    <w:p w14:paraId="24EE9646"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2. Очистка дымоходов и печей от сажи должна производиться не реже одного раза в три месяца.</w:t>
      </w:r>
    </w:p>
    <w:p w14:paraId="7007D39E"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3. Не оставляйте без присмотра топящиеся печи и не поручайте надзор за ними малолетним детям;</w:t>
      </w:r>
    </w:p>
    <w:p w14:paraId="774E4C95"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4. В сильные морозы печи нередко топят длительное время, в результате чего происходит перекал отдельных их частей. Если эти части соприкасаются с деревянными стенами или мебелью, то пожар неизбежен. Поэтому рекомендуется топить печь 2-3 раза в день по 1-1,5 часа, нежели один раз длительное время.</w:t>
      </w:r>
    </w:p>
    <w:p w14:paraId="11DCD775"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Понижение температуры воздуха приводит к тому, что начинают использоваться дополнительные источники тепла: камины, рефлекторы, калориферы, а иногда и самодельные электронагреватели. Опасность такого обогревателя заключается в том, что любой дополнительный источник потребления электроэнергии – это дополнительная нагрузка на электропроводку.</w:t>
      </w:r>
    </w:p>
    <w:p w14:paraId="6042698F"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Чтобы не случился пожар в вашем доме, используйте обогреватели только заводского изготовления и обязательно с терморегулятором.</w:t>
      </w:r>
    </w:p>
    <w:p w14:paraId="6ED88CC8"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Электрообогреватель на безопасном расстоянии от занавесок или мебели.</w:t>
      </w:r>
    </w:p>
    <w:p w14:paraId="049DBBD6"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Ни в коем случае не оставляйте включенным обогреватель без присмотра, тем более на всю ночь. Не используйте их для сушки вещей.</w:t>
      </w:r>
    </w:p>
    <w:p w14:paraId="323BB8DD"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Часто пожары возникают из-за использования самодельных обогревательных приборов, особенно большой мощности, на которую обычно не рассчитана электросеть дома.</w:t>
      </w:r>
    </w:p>
    <w:p w14:paraId="382FD200"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Не используйте самодельные электрообогреватели.</w:t>
      </w:r>
    </w:p>
    <w:p w14:paraId="1D980A11"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Если при включении электроприбора в комнате становится чуть темнее – это признак того, что ваша электрическая сеть перегружена. Частое перегорание предохранителей может говорить о перегрузках в сети. В этом случае необходимо вызвать электрика.</w:t>
      </w:r>
    </w:p>
    <w:p w14:paraId="6CC6ED43"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При обнаружении пожара или признаков горения (задымление, запах гари, повышенная температура) надо незамедлительно сообщить по телефонам «01» или «101», при этом назвать адрес объекта, место возникновения пожара. Одновременно принять возможные меры к спасению людей, имущества и ликвидация пожара имеющимися первичными средствами пожаротушения, организовать встречу пожарных подразделений.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 Если помещение, в котором произошел пожар, сильно задымлено, то покидать помещение необходимо как можно ниже пригнувшись к полу. При эвакуации из задымленного помещения можно использовать мокрые материи, закрывающие лицо.</w:t>
      </w:r>
    </w:p>
    <w:p w14:paraId="2689214C" w14:textId="77777777" w:rsidR="006E0206" w:rsidRPr="006E0206" w:rsidRDefault="006E0206" w:rsidP="006E0206">
      <w:pPr>
        <w:spacing w:after="0" w:line="240" w:lineRule="auto"/>
        <w:jc w:val="both"/>
        <w:textAlignment w:val="baseline"/>
        <w:rPr>
          <w:rFonts w:ascii="Times New Roman" w:eastAsia="Times New Roman" w:hAnsi="Times New Roman" w:cs="Times New Roman"/>
          <w:color w:val="3B4256"/>
          <w:sz w:val="26"/>
          <w:szCs w:val="26"/>
          <w:lang w:eastAsia="ru-RU"/>
        </w:rPr>
      </w:pPr>
      <w:r w:rsidRPr="006E0206">
        <w:rPr>
          <w:rFonts w:ascii="Times New Roman" w:eastAsia="Times New Roman" w:hAnsi="Times New Roman" w:cs="Times New Roman"/>
          <w:color w:val="3B4256"/>
          <w:sz w:val="26"/>
          <w:szCs w:val="26"/>
          <w:lang w:eastAsia="ru-RU"/>
        </w:rPr>
        <w:t>Соблюдайте правила пожарной безопасности! Берегите себя и жизнь своих близких! В случае беды немедленно звоните на телефоны 01, 101 или 112!</w:t>
      </w:r>
    </w:p>
    <w:p w14:paraId="26368B2A" w14:textId="77777777" w:rsidR="006E0206" w:rsidRPr="006E0206" w:rsidRDefault="006E0206" w:rsidP="006E0206">
      <w:pPr>
        <w:spacing w:after="0" w:line="240" w:lineRule="auto"/>
        <w:jc w:val="right"/>
        <w:rPr>
          <w:rFonts w:ascii="Times New Roman" w:eastAsia="Calibri" w:hAnsi="Times New Roman" w:cs="Times New Roman"/>
          <w:sz w:val="24"/>
          <w:szCs w:val="24"/>
        </w:rPr>
      </w:pPr>
      <w:r w:rsidRPr="006E0206">
        <w:rPr>
          <w:rFonts w:ascii="Times New Roman" w:eastAsia="Calibri" w:hAnsi="Times New Roman" w:cs="Times New Roman"/>
          <w:sz w:val="24"/>
          <w:szCs w:val="24"/>
        </w:rPr>
        <w:t>Инструктор противопожарной профилактики</w:t>
      </w:r>
    </w:p>
    <w:p w14:paraId="15858920" w14:textId="77777777" w:rsidR="006E0206" w:rsidRPr="006E0206" w:rsidRDefault="006E0206" w:rsidP="006E0206">
      <w:pPr>
        <w:spacing w:after="0" w:line="240" w:lineRule="auto"/>
        <w:jc w:val="right"/>
        <w:rPr>
          <w:rFonts w:ascii="Times New Roman" w:eastAsia="Calibri" w:hAnsi="Times New Roman" w:cs="Times New Roman"/>
          <w:sz w:val="24"/>
          <w:szCs w:val="24"/>
          <w:u w:val="single"/>
        </w:rPr>
      </w:pPr>
      <w:r w:rsidRPr="006E0206">
        <w:rPr>
          <w:rFonts w:ascii="Times New Roman" w:eastAsia="Calibri" w:hAnsi="Times New Roman" w:cs="Times New Roman"/>
          <w:sz w:val="24"/>
          <w:szCs w:val="24"/>
        </w:rPr>
        <w:t>Шушенского района, Мамонтова Светлана</w:t>
      </w:r>
    </w:p>
    <w:p w14:paraId="61FBA5E5" w14:textId="77777777" w:rsidR="00354ABA" w:rsidRDefault="00354ABA" w:rsidP="00354ABA">
      <w:pPr>
        <w:spacing w:after="0" w:line="240" w:lineRule="auto"/>
        <w:ind w:firstLine="567"/>
        <w:jc w:val="both"/>
        <w:rPr>
          <w:rFonts w:ascii="Times New Roman" w:eastAsia="Times New Roman" w:hAnsi="Times New Roman" w:cs="Times New Roman"/>
          <w:sz w:val="24"/>
          <w:szCs w:val="24"/>
          <w:lang w:eastAsia="ru-RU"/>
        </w:rPr>
      </w:pPr>
    </w:p>
    <w:p w14:paraId="1648FEF3" w14:textId="77777777" w:rsidR="006E0206" w:rsidRPr="006E0206" w:rsidRDefault="006E0206" w:rsidP="006E0206">
      <w:pPr>
        <w:spacing w:after="0" w:line="240" w:lineRule="auto"/>
        <w:jc w:val="center"/>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lastRenderedPageBreak/>
        <w:t>РОССИЙСКАЯ  ФЕДЕРАЦИЯ</w:t>
      </w:r>
    </w:p>
    <w:p w14:paraId="09696DA6" w14:textId="77777777" w:rsidR="006E0206" w:rsidRPr="006E0206" w:rsidRDefault="006E0206" w:rsidP="006E0206">
      <w:pPr>
        <w:spacing w:after="0" w:line="240" w:lineRule="auto"/>
        <w:jc w:val="center"/>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КРАСНОЯРСКИЙ КРАЙ  ШУШЕНСКИЙ РАЙОН</w:t>
      </w:r>
    </w:p>
    <w:p w14:paraId="2CA023B7" w14:textId="77777777" w:rsidR="006E0206" w:rsidRPr="006E0206" w:rsidRDefault="006E0206" w:rsidP="006E0206">
      <w:pPr>
        <w:spacing w:after="0" w:line="240" w:lineRule="auto"/>
        <w:jc w:val="center"/>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АДМИНИСТРАЦИЯ  ИЛЬИЧЕВСКОГО  СЕЛЬСОВЕТА</w:t>
      </w:r>
    </w:p>
    <w:p w14:paraId="121072FA" w14:textId="77777777" w:rsidR="006E0206" w:rsidRPr="006E0206" w:rsidRDefault="006E0206" w:rsidP="006E0206">
      <w:pPr>
        <w:spacing w:after="0" w:line="240" w:lineRule="auto"/>
        <w:jc w:val="center"/>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ПОСТАНОВЛЕНИЕ</w:t>
      </w:r>
    </w:p>
    <w:p w14:paraId="22F31517" w14:textId="77777777" w:rsidR="006E0206" w:rsidRPr="006E0206" w:rsidRDefault="006E0206" w:rsidP="006E0206">
      <w:pPr>
        <w:spacing w:after="0" w:line="240" w:lineRule="auto"/>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13 января 2025 год                                     п.Ильичево                                                           № 1</w:t>
      </w:r>
    </w:p>
    <w:tbl>
      <w:tblPr>
        <w:tblW w:w="0" w:type="auto"/>
        <w:tblLook w:val="04A0" w:firstRow="1" w:lastRow="0" w:firstColumn="1" w:lastColumn="0" w:noHBand="0" w:noVBand="1"/>
      </w:tblPr>
      <w:tblGrid>
        <w:gridCol w:w="5773"/>
      </w:tblGrid>
      <w:tr w:rsidR="006E0206" w:rsidRPr="006E0206" w14:paraId="47860431" w14:textId="77777777" w:rsidTr="00D73375">
        <w:trPr>
          <w:trHeight w:val="1037"/>
        </w:trPr>
        <w:tc>
          <w:tcPr>
            <w:tcW w:w="0" w:type="auto"/>
            <w:shd w:val="clear" w:color="auto" w:fill="auto"/>
          </w:tcPr>
          <w:p w14:paraId="3C526F20" w14:textId="77777777" w:rsidR="006E0206" w:rsidRPr="006E0206" w:rsidRDefault="006E0206" w:rsidP="006E0206">
            <w:pPr>
              <w:spacing w:after="0" w:line="240" w:lineRule="auto"/>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 xml:space="preserve">Об утверждении плана мероприятий по уничтожению </w:t>
            </w:r>
          </w:p>
          <w:p w14:paraId="417DF4DE" w14:textId="77777777" w:rsidR="006E0206" w:rsidRPr="006E0206" w:rsidRDefault="006E0206" w:rsidP="006E0206">
            <w:pPr>
              <w:spacing w:after="0" w:line="240" w:lineRule="auto"/>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 xml:space="preserve">дикорастущей конопли на территории </w:t>
            </w:r>
          </w:p>
          <w:p w14:paraId="1827C51D" w14:textId="77777777" w:rsidR="006E0206" w:rsidRPr="006E0206" w:rsidRDefault="006E0206" w:rsidP="006E0206">
            <w:pPr>
              <w:spacing w:after="0" w:line="240" w:lineRule="auto"/>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 xml:space="preserve">МО «Ильичевский сельсовет» на </w:t>
            </w:r>
            <w:r w:rsidRPr="006E0206">
              <w:rPr>
                <w:rFonts w:ascii="Times New Roman" w:eastAsia="Calibri" w:hAnsi="Times New Roman" w:cs="Times New Roman"/>
                <w:sz w:val="24"/>
                <w:szCs w:val="24"/>
              </w:rPr>
              <w:t>2025 год</w:t>
            </w:r>
          </w:p>
          <w:p w14:paraId="48C1A28E" w14:textId="77777777" w:rsidR="006E0206" w:rsidRPr="006E0206" w:rsidRDefault="006E0206" w:rsidP="006E0206">
            <w:pPr>
              <w:spacing w:after="0" w:line="240" w:lineRule="auto"/>
              <w:jc w:val="both"/>
              <w:rPr>
                <w:rFonts w:ascii="Times New Roman" w:eastAsia="Times New Roman" w:hAnsi="Times New Roman" w:cs="Times New Roman"/>
                <w:sz w:val="24"/>
                <w:szCs w:val="24"/>
                <w:lang w:eastAsia="ru-RU"/>
              </w:rPr>
            </w:pPr>
          </w:p>
        </w:tc>
      </w:tr>
    </w:tbl>
    <w:p w14:paraId="0627D3AB" w14:textId="77777777" w:rsidR="006E0206" w:rsidRPr="006E0206" w:rsidRDefault="006E0206" w:rsidP="006E0206">
      <w:pPr>
        <w:spacing w:after="0" w:line="240" w:lineRule="auto"/>
        <w:ind w:firstLine="540"/>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В соответствии с указом президента РФ от 09.06.2010 № 690, распоряжением Губернатора Красноярского края от 22.06.2015 № 300-рг «О дополнительных мерах, направленных на совершенствование деятельности по профилактике незаконного потребления наркотических средств и психотропных веществ, наркомании на территории Красноярского края»,</w:t>
      </w:r>
    </w:p>
    <w:p w14:paraId="50879B99" w14:textId="77777777" w:rsidR="006E0206" w:rsidRPr="006E0206" w:rsidRDefault="006E0206" w:rsidP="006E0206">
      <w:pPr>
        <w:spacing w:after="0" w:line="240" w:lineRule="auto"/>
        <w:jc w:val="center"/>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П О С Т А Н О В Л Я Ю :</w:t>
      </w:r>
    </w:p>
    <w:p w14:paraId="46E6985E"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rPr>
      </w:pPr>
      <w:r w:rsidRPr="006E0206">
        <w:rPr>
          <w:rFonts w:ascii="Times New Roman" w:eastAsia="Times New Roman" w:hAnsi="Times New Roman" w:cs="Times New Roman"/>
          <w:sz w:val="24"/>
          <w:szCs w:val="24"/>
          <w:lang w:eastAsia="ru-RU"/>
        </w:rPr>
        <w:t xml:space="preserve">1. Разработать и утвердить план мероприятий по уничтожению дикорастущей конопли на территории МО «Ильичевский сельсовет» на </w:t>
      </w:r>
      <w:r w:rsidRPr="006E0206">
        <w:rPr>
          <w:rFonts w:ascii="Times New Roman" w:eastAsia="Calibri" w:hAnsi="Times New Roman" w:cs="Times New Roman"/>
          <w:sz w:val="24"/>
          <w:szCs w:val="24"/>
        </w:rPr>
        <w:t>2025 год (приложение 1).</w:t>
      </w:r>
    </w:p>
    <w:p w14:paraId="17702717" w14:textId="77777777" w:rsidR="006E0206" w:rsidRPr="006E0206" w:rsidRDefault="006E0206" w:rsidP="006E0206">
      <w:pPr>
        <w:spacing w:after="0" w:line="240" w:lineRule="auto"/>
        <w:ind w:firstLine="540"/>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2. Назначить ответственным за проведение работ по уничтожению дикорастущей конопли на территории МО «Ильичевский сельсовет» специалиста администрации Фурагину Екатерину Сергеевну (тел.26-6-91).</w:t>
      </w:r>
    </w:p>
    <w:p w14:paraId="44986822" w14:textId="77777777" w:rsidR="006E0206" w:rsidRPr="006E0206" w:rsidRDefault="006E0206" w:rsidP="006E0206">
      <w:pPr>
        <w:spacing w:after="0" w:line="240" w:lineRule="auto"/>
        <w:ind w:firstLine="540"/>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3. Контроль за исполнением данного постановления оставляю за собой.</w:t>
      </w:r>
    </w:p>
    <w:p w14:paraId="25DFC4D5" w14:textId="77777777" w:rsidR="006E0206" w:rsidRPr="006E0206" w:rsidRDefault="006E0206" w:rsidP="006E0206">
      <w:pPr>
        <w:spacing w:after="0" w:line="240" w:lineRule="auto"/>
        <w:ind w:firstLine="540"/>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 xml:space="preserve">4. Постановление вступает в силу со дня его официального </w:t>
      </w:r>
      <w:r w:rsidRPr="006E0206">
        <w:rPr>
          <w:rFonts w:ascii="Times New Roman" w:eastAsia="Times New Roman" w:hAnsi="Times New Roman" w:cs="Times New Roman"/>
          <w:sz w:val="24"/>
          <w:szCs w:val="24"/>
          <w:shd w:val="clear" w:color="auto" w:fill="FFFFFF"/>
          <w:lang w:eastAsia="ru-RU"/>
        </w:rPr>
        <w:t>опубликованию</w:t>
      </w:r>
      <w:r w:rsidRPr="006E0206">
        <w:rPr>
          <w:rFonts w:ascii="Times New Roman" w:eastAsia="Times New Roman" w:hAnsi="Times New Roman" w:cs="Times New Roman"/>
          <w:sz w:val="24"/>
          <w:szCs w:val="24"/>
          <w:lang w:eastAsia="ru-RU"/>
        </w:rPr>
        <w:t xml:space="preserve"> в газете «Ильичевские ведомости».</w:t>
      </w:r>
    </w:p>
    <w:p w14:paraId="33BC7E1A" w14:textId="4F61F868" w:rsidR="006E0206" w:rsidRPr="006E0206" w:rsidRDefault="006E0206" w:rsidP="006E0206">
      <w:pPr>
        <w:spacing w:after="0" w:line="240" w:lineRule="auto"/>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Глава  Ильичевского сельсовета                                                                            И.А. Меркель</w:t>
      </w:r>
    </w:p>
    <w:p w14:paraId="613E6D28" w14:textId="77777777" w:rsidR="006E0206" w:rsidRPr="006E0206" w:rsidRDefault="006E0206" w:rsidP="006E0206">
      <w:pPr>
        <w:spacing w:after="0" w:line="240" w:lineRule="auto"/>
        <w:rPr>
          <w:rFonts w:ascii="Times New Roman" w:eastAsia="Times New Roman" w:hAnsi="Times New Roman" w:cs="Times New Roman"/>
          <w:lang w:eastAsia="ru-RU"/>
        </w:rPr>
      </w:pPr>
    </w:p>
    <w:p w14:paraId="32EE7CD6" w14:textId="4882DD9E" w:rsidR="006E0206" w:rsidRPr="006E0206" w:rsidRDefault="006E0206" w:rsidP="006E0206">
      <w:pPr>
        <w:spacing w:after="0" w:line="240" w:lineRule="auto"/>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drawing>
          <wp:inline distT="0" distB="0" distL="0" distR="0" wp14:anchorId="5F7CE3B8" wp14:editId="7B279427">
            <wp:extent cx="5939790" cy="3740785"/>
            <wp:effectExtent l="0" t="0" r="3810" b="0"/>
            <wp:docPr id="1487727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27645" name=""/>
                    <pic:cNvPicPr/>
                  </pic:nvPicPr>
                  <pic:blipFill>
                    <a:blip r:embed="rId11"/>
                    <a:stretch>
                      <a:fillRect/>
                    </a:stretch>
                  </pic:blipFill>
                  <pic:spPr>
                    <a:xfrm>
                      <a:off x="0" y="0"/>
                      <a:ext cx="5939790" cy="3740785"/>
                    </a:xfrm>
                    <a:prstGeom prst="rect">
                      <a:avLst/>
                    </a:prstGeom>
                  </pic:spPr>
                </pic:pic>
              </a:graphicData>
            </a:graphic>
          </wp:inline>
        </w:drawing>
      </w:r>
    </w:p>
    <w:p w14:paraId="0237E767" w14:textId="77777777" w:rsidR="006E0206" w:rsidRPr="006E0206" w:rsidRDefault="006E0206" w:rsidP="006E0206">
      <w:pPr>
        <w:spacing w:after="0" w:line="240" w:lineRule="auto"/>
        <w:rPr>
          <w:rFonts w:ascii="Times New Roman" w:eastAsia="Times New Roman" w:hAnsi="Times New Roman" w:cs="Times New Roman"/>
          <w:sz w:val="24"/>
          <w:szCs w:val="24"/>
          <w:lang w:eastAsia="ru-RU"/>
        </w:rPr>
      </w:pPr>
    </w:p>
    <w:p w14:paraId="5E1CE4B7" w14:textId="77777777" w:rsidR="006E0206" w:rsidRPr="006E0206" w:rsidRDefault="006E0206" w:rsidP="006E0206">
      <w:pPr>
        <w:spacing w:after="0" w:line="240" w:lineRule="auto"/>
        <w:rPr>
          <w:rFonts w:ascii="Times New Roman" w:eastAsia="Times New Roman" w:hAnsi="Times New Roman" w:cs="Times New Roman"/>
          <w:sz w:val="24"/>
          <w:szCs w:val="24"/>
          <w:lang w:eastAsia="ru-RU"/>
        </w:rPr>
      </w:pPr>
    </w:p>
    <w:p w14:paraId="157F2304" w14:textId="77777777" w:rsidR="006E0206" w:rsidRPr="006E0206" w:rsidRDefault="006E0206" w:rsidP="006E0206">
      <w:pPr>
        <w:spacing w:after="0" w:line="240" w:lineRule="auto"/>
        <w:rPr>
          <w:rFonts w:ascii="Times New Roman" w:eastAsia="Times New Roman" w:hAnsi="Times New Roman" w:cs="Times New Roman"/>
          <w:sz w:val="24"/>
          <w:szCs w:val="24"/>
          <w:lang w:eastAsia="ru-RU"/>
        </w:rPr>
      </w:pPr>
    </w:p>
    <w:p w14:paraId="496EFE75" w14:textId="77777777" w:rsidR="006E0206" w:rsidRPr="006E0206" w:rsidRDefault="006E0206" w:rsidP="006E0206">
      <w:pPr>
        <w:spacing w:after="0" w:line="240" w:lineRule="auto"/>
        <w:rPr>
          <w:rFonts w:ascii="Times New Roman" w:eastAsia="Times New Roman" w:hAnsi="Times New Roman" w:cs="Times New Roman"/>
          <w:sz w:val="24"/>
          <w:szCs w:val="24"/>
          <w:lang w:eastAsia="ru-RU"/>
        </w:rPr>
      </w:pPr>
    </w:p>
    <w:p w14:paraId="58BE541D" w14:textId="77777777" w:rsidR="006E0206" w:rsidRDefault="006E0206" w:rsidP="006E0206">
      <w:pPr>
        <w:spacing w:after="0" w:line="240" w:lineRule="auto"/>
        <w:jc w:val="center"/>
        <w:rPr>
          <w:rFonts w:ascii="Times New Roman" w:eastAsia="Calibri" w:hAnsi="Times New Roman" w:cs="Times New Roman"/>
          <w:sz w:val="20"/>
          <w:szCs w:val="20"/>
          <w:lang w:eastAsia="ru-RU"/>
        </w:rPr>
      </w:pPr>
    </w:p>
    <w:p w14:paraId="5AEF95E8" w14:textId="77777777" w:rsidR="006E0206" w:rsidRDefault="006E0206" w:rsidP="006E0206">
      <w:pPr>
        <w:spacing w:after="0" w:line="240" w:lineRule="auto"/>
        <w:jc w:val="center"/>
        <w:rPr>
          <w:rFonts w:ascii="Times New Roman" w:eastAsia="Calibri" w:hAnsi="Times New Roman" w:cs="Times New Roman"/>
          <w:sz w:val="20"/>
          <w:szCs w:val="20"/>
          <w:lang w:eastAsia="ru-RU"/>
        </w:rPr>
      </w:pPr>
    </w:p>
    <w:p w14:paraId="0D86E538" w14:textId="18ADB46E" w:rsidR="006E0206" w:rsidRPr="006E0206" w:rsidRDefault="006E0206" w:rsidP="006E0206">
      <w:pPr>
        <w:spacing w:after="0" w:line="240" w:lineRule="auto"/>
        <w:jc w:val="center"/>
        <w:rPr>
          <w:rFonts w:ascii="Times New Roman" w:eastAsia="Calibri" w:hAnsi="Times New Roman" w:cs="Times New Roman"/>
          <w:sz w:val="20"/>
          <w:szCs w:val="20"/>
          <w:lang w:eastAsia="ru-RU"/>
        </w:rPr>
      </w:pPr>
      <w:r w:rsidRPr="006E0206">
        <w:rPr>
          <w:rFonts w:ascii="Times New Roman" w:eastAsia="Calibri" w:hAnsi="Times New Roman" w:cs="Times New Roman"/>
          <w:sz w:val="20"/>
          <w:szCs w:val="20"/>
          <w:lang w:eastAsia="ru-RU"/>
        </w:rPr>
        <w:t>РОССИЙСКАЯ  ФЕДЕРАЦИЯ</w:t>
      </w:r>
    </w:p>
    <w:p w14:paraId="0B1451AA" w14:textId="77777777" w:rsidR="006E0206" w:rsidRPr="006E0206" w:rsidRDefault="006E0206" w:rsidP="006E0206">
      <w:pPr>
        <w:spacing w:after="0" w:line="240" w:lineRule="auto"/>
        <w:jc w:val="center"/>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lastRenderedPageBreak/>
        <w:t>КРАСНОЯРСКИЙ  КРАЙ  ШУШЕНСКИЙ  РАЙОН</w:t>
      </w:r>
      <w:r w:rsidRPr="006E0206">
        <w:rPr>
          <w:rFonts w:ascii="Times New Roman" w:eastAsia="Calibri" w:hAnsi="Times New Roman" w:cs="Times New Roman"/>
          <w:sz w:val="24"/>
          <w:szCs w:val="24"/>
          <w:lang w:eastAsia="ru-RU"/>
        </w:rPr>
        <w:br/>
        <w:t>АДМИНИСТРАЦИЯ  ИЛЬИЧЕВСКОГО  СЕЛЬСОВЕТА</w:t>
      </w:r>
    </w:p>
    <w:p w14:paraId="48B9AFA1" w14:textId="77777777" w:rsidR="006E0206" w:rsidRPr="006E0206" w:rsidRDefault="006E0206" w:rsidP="006E0206">
      <w:pPr>
        <w:spacing w:after="0" w:line="240" w:lineRule="auto"/>
        <w:jc w:val="center"/>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ПОСТАНОВЛЕНИЕ </w:t>
      </w:r>
    </w:p>
    <w:p w14:paraId="24A356FB" w14:textId="77777777" w:rsidR="006E0206" w:rsidRPr="006E0206" w:rsidRDefault="006E0206" w:rsidP="006E0206">
      <w:pPr>
        <w:spacing w:after="0" w:line="240" w:lineRule="auto"/>
        <w:jc w:val="both"/>
        <w:rPr>
          <w:rFonts w:ascii="Times New Roman" w:eastAsia="Calibri" w:hAnsi="Times New Roman" w:cs="Times New Roman"/>
          <w:bCs/>
          <w:sz w:val="24"/>
          <w:szCs w:val="24"/>
          <w:lang w:eastAsia="ru-RU"/>
        </w:rPr>
      </w:pPr>
      <w:r w:rsidRPr="006E0206">
        <w:rPr>
          <w:rFonts w:ascii="Times New Roman" w:eastAsia="Calibri" w:hAnsi="Times New Roman" w:cs="Times New Roman"/>
          <w:bCs/>
          <w:sz w:val="24"/>
          <w:szCs w:val="24"/>
          <w:lang w:eastAsia="ru-RU"/>
        </w:rPr>
        <w:t xml:space="preserve">  13 января 2025 год                                               п. Ильичево                                                                        № 2</w:t>
      </w:r>
    </w:p>
    <w:p w14:paraId="156F85B2" w14:textId="77777777" w:rsidR="006E0206" w:rsidRPr="006E0206" w:rsidRDefault="006E0206" w:rsidP="006E0206">
      <w:pPr>
        <w:spacing w:after="0" w:line="240" w:lineRule="auto"/>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О внесении изменений в постановление от 31.10. 2013г. № 128</w:t>
      </w:r>
    </w:p>
    <w:p w14:paraId="7268CB23" w14:textId="77777777" w:rsidR="006E0206" w:rsidRPr="006E0206" w:rsidRDefault="006E0206" w:rsidP="006E0206">
      <w:pPr>
        <w:spacing w:after="0" w:line="240" w:lineRule="auto"/>
        <w:rPr>
          <w:rFonts w:ascii="Times New Roman" w:eastAsia="Calibri" w:hAnsi="Times New Roman" w:cs="Times New Roman"/>
          <w:bCs/>
          <w:sz w:val="24"/>
          <w:szCs w:val="24"/>
          <w:lang w:eastAsia="ru-RU"/>
        </w:rPr>
      </w:pPr>
      <w:r w:rsidRPr="006E0206">
        <w:rPr>
          <w:rFonts w:ascii="Times New Roman" w:eastAsia="Calibri" w:hAnsi="Times New Roman" w:cs="Times New Roman"/>
          <w:sz w:val="24"/>
          <w:szCs w:val="24"/>
          <w:lang w:eastAsia="ru-RU"/>
        </w:rPr>
        <w:t>«Об утверждении муниципальной  программы «Обеспечение</w:t>
      </w:r>
      <w:r w:rsidRPr="006E0206">
        <w:rPr>
          <w:rFonts w:ascii="Times New Roman" w:eastAsia="Calibri" w:hAnsi="Times New Roman" w:cs="Times New Roman"/>
          <w:bCs/>
          <w:sz w:val="24"/>
          <w:szCs w:val="24"/>
          <w:lang w:eastAsia="ru-RU"/>
        </w:rPr>
        <w:t xml:space="preserve"> </w:t>
      </w:r>
    </w:p>
    <w:p w14:paraId="3945F6E0" w14:textId="77777777" w:rsidR="006E0206" w:rsidRPr="006E0206" w:rsidRDefault="006E0206" w:rsidP="006E0206">
      <w:pPr>
        <w:spacing w:after="0" w:line="240" w:lineRule="auto"/>
        <w:rPr>
          <w:rFonts w:ascii="Times New Roman" w:eastAsia="Calibri" w:hAnsi="Times New Roman" w:cs="Times New Roman"/>
          <w:sz w:val="24"/>
          <w:szCs w:val="24"/>
          <w:lang w:eastAsia="ru-RU"/>
        </w:rPr>
      </w:pPr>
      <w:r w:rsidRPr="006E0206">
        <w:rPr>
          <w:rFonts w:ascii="Times New Roman" w:eastAsia="Calibri" w:hAnsi="Times New Roman" w:cs="Times New Roman"/>
          <w:bCs/>
          <w:sz w:val="24"/>
          <w:szCs w:val="24"/>
          <w:lang w:eastAsia="ru-RU"/>
        </w:rPr>
        <w:t>ж</w:t>
      </w:r>
      <w:r w:rsidRPr="006E0206">
        <w:rPr>
          <w:rFonts w:ascii="Times New Roman" w:eastAsia="Calibri" w:hAnsi="Times New Roman" w:cs="Times New Roman"/>
          <w:sz w:val="24"/>
          <w:szCs w:val="24"/>
          <w:lang w:eastAsia="ru-RU"/>
        </w:rPr>
        <w:t xml:space="preserve">изнедеятельности муниципального образования </w:t>
      </w:r>
    </w:p>
    <w:p w14:paraId="4C1CBE46" w14:textId="77777777" w:rsidR="006E0206" w:rsidRPr="006E0206" w:rsidRDefault="006E0206" w:rsidP="006E0206">
      <w:pPr>
        <w:spacing w:after="0" w:line="240" w:lineRule="auto"/>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«Ильичевский сельсовет»  </w:t>
      </w:r>
    </w:p>
    <w:p w14:paraId="27DCC006"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В </w:t>
      </w:r>
      <w:r w:rsidRPr="006E0206">
        <w:rPr>
          <w:rFonts w:ascii="Times New Roman" w:eastAsia="Calibri" w:hAnsi="Times New Roman" w:cs="Times New Roman"/>
          <w:color w:val="000000"/>
          <w:sz w:val="24"/>
          <w:szCs w:val="24"/>
          <w:lang w:eastAsia="ru-RU"/>
        </w:rPr>
        <w:t xml:space="preserve"> соответствии с Бюджетным кодексом Российской Федерации, постановлением администрации Ильичевского сельсовета от 08.08.2013 г. № 91 «Об утверждении Порядка принятия решений о разработке муниципальных программ Ильичевского сельсовета, их формировании и реализации»,  руководствуясь  Уставом Ильичевского сельсовета</w:t>
      </w:r>
    </w:p>
    <w:p w14:paraId="5ABF6412" w14:textId="77777777" w:rsidR="006E0206" w:rsidRPr="006E0206" w:rsidRDefault="006E0206" w:rsidP="006E020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ПОСТАНОВЛЯЮ:</w:t>
      </w:r>
    </w:p>
    <w:p w14:paraId="7B6EE1B9" w14:textId="77777777" w:rsidR="006E0206" w:rsidRPr="006E0206" w:rsidRDefault="006E0206" w:rsidP="006E0206">
      <w:pPr>
        <w:spacing w:after="0" w:line="240" w:lineRule="auto"/>
        <w:ind w:firstLine="709"/>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1. Внести  в </w:t>
      </w:r>
      <w:hyperlink r:id="rId12" w:tooltip="Постановление Правительства Красноярского края от 26.10.2012 N 565-п (ред. от 18.06.2013) &quot;Об утверждении региональной целевой программы &quot;Развитие водохозяйственного комплекса на территории Красноярского края на 2013 - 2020 годы&quot;------------ Недействующая реда" w:history="1">
        <w:r w:rsidRPr="006E0206">
          <w:rPr>
            <w:rFonts w:ascii="Times New Roman" w:eastAsia="Calibri" w:hAnsi="Times New Roman" w:cs="Times New Roman"/>
            <w:sz w:val="24"/>
            <w:szCs w:val="24"/>
            <w:lang w:eastAsia="ru-RU"/>
          </w:rPr>
          <w:t>постановление</w:t>
        </w:r>
      </w:hyperlink>
      <w:r w:rsidRPr="006E0206">
        <w:rPr>
          <w:rFonts w:ascii="Times New Roman" w:eastAsia="Calibri" w:hAnsi="Times New Roman" w:cs="Times New Roman"/>
          <w:sz w:val="24"/>
          <w:szCs w:val="24"/>
          <w:lang w:eastAsia="ru-RU"/>
        </w:rPr>
        <w:t xml:space="preserve"> администрации Ильичевского сельсовета от 31.10. 2013г. № 128 «Об утверждении муниципальной  программы «Обеспечение</w:t>
      </w:r>
      <w:r w:rsidRPr="006E0206">
        <w:rPr>
          <w:rFonts w:ascii="Times New Roman" w:eastAsia="Calibri" w:hAnsi="Times New Roman" w:cs="Times New Roman"/>
          <w:bCs/>
          <w:sz w:val="24"/>
          <w:szCs w:val="24"/>
          <w:lang w:eastAsia="ru-RU"/>
        </w:rPr>
        <w:t xml:space="preserve"> ж</w:t>
      </w:r>
      <w:r w:rsidRPr="006E0206">
        <w:rPr>
          <w:rFonts w:ascii="Times New Roman" w:eastAsia="Calibri" w:hAnsi="Times New Roman" w:cs="Times New Roman"/>
          <w:sz w:val="24"/>
          <w:szCs w:val="24"/>
          <w:lang w:eastAsia="ru-RU"/>
        </w:rPr>
        <w:t xml:space="preserve">изнедеятельности муниципального образования «Ильичевский сельсовет» </w:t>
      </w:r>
    </w:p>
    <w:p w14:paraId="67D67895" w14:textId="77777777" w:rsidR="006E0206" w:rsidRPr="006E0206" w:rsidRDefault="006E0206" w:rsidP="006E0206">
      <w:pPr>
        <w:spacing w:after="0" w:line="240" w:lineRule="auto"/>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следующие изменение:</w:t>
      </w:r>
    </w:p>
    <w:p w14:paraId="29DCC811"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муниципальную программу «Обеспечение</w:t>
      </w:r>
      <w:r w:rsidRPr="006E0206">
        <w:rPr>
          <w:rFonts w:ascii="Times New Roman" w:eastAsia="Calibri" w:hAnsi="Times New Roman" w:cs="Times New Roman"/>
          <w:bCs/>
          <w:sz w:val="24"/>
          <w:szCs w:val="24"/>
          <w:lang w:eastAsia="ru-RU"/>
        </w:rPr>
        <w:t xml:space="preserve"> ж</w:t>
      </w:r>
      <w:r w:rsidRPr="006E0206">
        <w:rPr>
          <w:rFonts w:ascii="Times New Roman" w:eastAsia="Calibri" w:hAnsi="Times New Roman" w:cs="Times New Roman"/>
          <w:sz w:val="24"/>
          <w:szCs w:val="24"/>
          <w:lang w:eastAsia="ru-RU"/>
        </w:rPr>
        <w:t xml:space="preserve">изнедеятельности муниципального образования «Ильичевский сельсовет» изложить в  редакции согласно приложению. </w:t>
      </w:r>
    </w:p>
    <w:p w14:paraId="15F40926" w14:textId="77777777" w:rsidR="006E0206" w:rsidRPr="006E0206" w:rsidRDefault="006E0206" w:rsidP="006E020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2. Контроль за исполнением настоящего постановления оставляю за собой.</w:t>
      </w:r>
    </w:p>
    <w:p w14:paraId="4E0FA988"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3. Постановление вступает в силу с 1 января 2025 года, но не ранее дня, следующего за днем  за днем его официального  опубликования в  газете  «Ильичевские  ведомости».</w:t>
      </w:r>
    </w:p>
    <w:p w14:paraId="55D0447F" w14:textId="72F6C80F" w:rsidR="006E0206" w:rsidRPr="006E0206" w:rsidRDefault="006E0206" w:rsidP="006E020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Глава Ильичевского сельсовета                                                           И.А. Меркель</w:t>
      </w:r>
    </w:p>
    <w:p w14:paraId="1358E1CB" w14:textId="77777777" w:rsidR="006E0206" w:rsidRPr="006E0206" w:rsidRDefault="006E0206" w:rsidP="006E0206">
      <w:pPr>
        <w:spacing w:after="0" w:line="240" w:lineRule="auto"/>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w:t>
      </w:r>
      <w:r w:rsidRPr="006E0206">
        <w:rPr>
          <w:rFonts w:ascii="Times New Roman" w:eastAsia="Calibri" w:hAnsi="Times New Roman" w:cs="Times New Roman"/>
          <w:color w:val="333333"/>
          <w:sz w:val="24"/>
          <w:szCs w:val="24"/>
          <w:lang w:eastAsia="ru-RU"/>
        </w:rPr>
        <w:t xml:space="preserve">                                                     Приложение к постановлению</w:t>
      </w:r>
    </w:p>
    <w:p w14:paraId="53DADC98" w14:textId="77777777" w:rsidR="006E0206" w:rsidRPr="006E0206" w:rsidRDefault="006E0206" w:rsidP="006E0206">
      <w:pPr>
        <w:spacing w:after="0" w:line="240" w:lineRule="auto"/>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color w:val="333333"/>
          <w:sz w:val="24"/>
          <w:szCs w:val="24"/>
          <w:lang w:eastAsia="ru-RU"/>
        </w:rPr>
        <w:t xml:space="preserve">                                                                                                                                   администрации Ильичевского</w:t>
      </w:r>
    </w:p>
    <w:p w14:paraId="34F8A1BA" w14:textId="799A5FBF" w:rsidR="006E0206" w:rsidRPr="006E0206" w:rsidRDefault="006E0206" w:rsidP="006E0206">
      <w:pPr>
        <w:spacing w:after="0" w:line="240" w:lineRule="auto"/>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color w:val="333333"/>
          <w:sz w:val="24"/>
          <w:szCs w:val="24"/>
          <w:lang w:eastAsia="ru-RU"/>
        </w:rPr>
        <w:t xml:space="preserve">                                                                                                                                   сельсовета от 13.01.2025г. № 2                                         </w:t>
      </w:r>
    </w:p>
    <w:p w14:paraId="41613D14" w14:textId="77777777" w:rsidR="006E0206" w:rsidRPr="006E0206" w:rsidRDefault="006E0206" w:rsidP="006E0206">
      <w:pPr>
        <w:spacing w:after="0" w:line="240" w:lineRule="atLeast"/>
        <w:jc w:val="center"/>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bCs/>
          <w:color w:val="333333"/>
          <w:sz w:val="24"/>
          <w:szCs w:val="24"/>
          <w:lang w:eastAsia="ru-RU"/>
        </w:rPr>
        <w:t>МУНИЦИПАЛЬНАЯ  ПРОГРАММА</w:t>
      </w:r>
    </w:p>
    <w:p w14:paraId="4A71004E" w14:textId="77777777" w:rsidR="006E0206" w:rsidRPr="006E0206" w:rsidRDefault="006E0206" w:rsidP="006E0206">
      <w:pPr>
        <w:spacing w:after="0" w:line="240" w:lineRule="atLeast"/>
        <w:jc w:val="center"/>
        <w:rPr>
          <w:rFonts w:ascii="Times New Roman" w:eastAsia="Calibri" w:hAnsi="Times New Roman" w:cs="Times New Roman"/>
          <w:bCs/>
          <w:color w:val="333333"/>
          <w:sz w:val="24"/>
          <w:szCs w:val="24"/>
          <w:lang w:eastAsia="ru-RU"/>
        </w:rPr>
      </w:pPr>
      <w:r w:rsidRPr="006E0206">
        <w:rPr>
          <w:rFonts w:ascii="Times New Roman" w:eastAsia="Calibri" w:hAnsi="Times New Roman" w:cs="Times New Roman"/>
          <w:bCs/>
          <w:color w:val="333333"/>
          <w:sz w:val="24"/>
          <w:szCs w:val="24"/>
          <w:lang w:eastAsia="ru-RU"/>
        </w:rPr>
        <w:t>«Обеспечение жизнедеятельности муниципального образования  «Ильичевский сельсовет»</w:t>
      </w:r>
    </w:p>
    <w:p w14:paraId="79A835B2" w14:textId="77777777" w:rsidR="006E0206" w:rsidRPr="006E0206" w:rsidRDefault="006E0206" w:rsidP="006E0206">
      <w:pPr>
        <w:spacing w:after="0" w:line="240" w:lineRule="atLeast"/>
        <w:jc w:val="center"/>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bCs/>
          <w:color w:val="333333"/>
          <w:sz w:val="24"/>
          <w:szCs w:val="24"/>
          <w:lang w:eastAsia="ru-RU"/>
        </w:rPr>
        <w:t>1.ПАСПОРТ</w:t>
      </w:r>
    </w:p>
    <w:p w14:paraId="4520D956" w14:textId="77777777" w:rsidR="006E0206" w:rsidRPr="006E0206" w:rsidRDefault="006E0206" w:rsidP="006E0206">
      <w:pPr>
        <w:spacing w:after="0" w:line="240" w:lineRule="atLeast"/>
        <w:jc w:val="center"/>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color w:val="333333"/>
          <w:sz w:val="24"/>
          <w:szCs w:val="24"/>
          <w:lang w:eastAsia="ru-RU"/>
        </w:rPr>
        <w:t xml:space="preserve"> муниципальной программы «Обеспечение жизнедеятельности муниципального образования  «Ильичевский сельсовет» </w:t>
      </w:r>
    </w:p>
    <w:tbl>
      <w:tblPr>
        <w:tblW w:w="0" w:type="auto"/>
        <w:tblInd w:w="-30" w:type="dxa"/>
        <w:tblCellMar>
          <w:left w:w="0" w:type="dxa"/>
          <w:right w:w="0" w:type="dxa"/>
        </w:tblCellMar>
        <w:tblLook w:val="00A0" w:firstRow="1" w:lastRow="0" w:firstColumn="1" w:lastColumn="0" w:noHBand="0" w:noVBand="0"/>
      </w:tblPr>
      <w:tblGrid>
        <w:gridCol w:w="3540"/>
        <w:gridCol w:w="6060"/>
      </w:tblGrid>
      <w:tr w:rsidR="006E0206" w:rsidRPr="006E0206" w14:paraId="4639E345" w14:textId="77777777" w:rsidTr="00D73375">
        <w:tc>
          <w:tcPr>
            <w:tcW w:w="3540"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183E92D5"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bCs/>
                <w:sz w:val="24"/>
                <w:szCs w:val="24"/>
              </w:rPr>
              <w:t>Наименование  муниципальной программы</w:t>
            </w:r>
          </w:p>
        </w:tc>
        <w:tc>
          <w:tcPr>
            <w:tcW w:w="60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93C002" w14:textId="77777777" w:rsidR="006E0206" w:rsidRPr="006E0206" w:rsidRDefault="006E0206" w:rsidP="006E0206">
            <w:pPr>
              <w:spacing w:after="0" w:line="240" w:lineRule="auto"/>
              <w:rPr>
                <w:rFonts w:ascii="Times New Roman" w:eastAsia="Calibri" w:hAnsi="Times New Roman" w:cs="Times New Roman"/>
                <w:sz w:val="24"/>
                <w:szCs w:val="24"/>
              </w:rPr>
            </w:pPr>
            <w:r w:rsidRPr="006E0206">
              <w:rPr>
                <w:rFonts w:ascii="Times New Roman" w:eastAsia="Calibri" w:hAnsi="Times New Roman" w:cs="Times New Roman"/>
                <w:sz w:val="24"/>
                <w:szCs w:val="24"/>
              </w:rPr>
              <w:t> Обеспечение жизнедеятельности муниципального образования  «Ильичевский сельсовет»</w:t>
            </w:r>
          </w:p>
        </w:tc>
      </w:tr>
      <w:tr w:rsidR="006E0206" w:rsidRPr="006E0206" w14:paraId="4094559C" w14:textId="77777777" w:rsidTr="00D73375">
        <w:trPr>
          <w:trHeight w:val="1067"/>
        </w:trPr>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35D0A00A"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bCs/>
                <w:sz w:val="24"/>
                <w:szCs w:val="24"/>
              </w:rPr>
              <w:t>Основание для разработки муниципальной программы</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986E89" w14:textId="77777777" w:rsidR="006E0206" w:rsidRPr="006E0206" w:rsidRDefault="006E0206" w:rsidP="006E0206">
            <w:pPr>
              <w:spacing w:after="0" w:line="240" w:lineRule="auto"/>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Статья 179 Бюджетного кодекса Российской Федерации;  </w:t>
            </w:r>
          </w:p>
          <w:p w14:paraId="35D53B83" w14:textId="77777777" w:rsidR="006E0206" w:rsidRPr="006E0206" w:rsidRDefault="006E0206" w:rsidP="006E0206">
            <w:pPr>
              <w:spacing w:after="0" w:line="240" w:lineRule="auto"/>
              <w:rPr>
                <w:rFonts w:ascii="Times New Roman" w:eastAsia="Calibri" w:hAnsi="Times New Roman" w:cs="Times New Roman"/>
                <w:sz w:val="24"/>
                <w:szCs w:val="24"/>
              </w:rPr>
            </w:pPr>
            <w:r w:rsidRPr="006E0206">
              <w:rPr>
                <w:rFonts w:ascii="Times New Roman" w:eastAsia="Calibri" w:hAnsi="Times New Roman" w:cs="Times New Roman"/>
                <w:sz w:val="24"/>
                <w:szCs w:val="24"/>
              </w:rPr>
              <w:t>Устав Ильичевского сельсовета;</w:t>
            </w:r>
          </w:p>
          <w:p w14:paraId="5058DDD7" w14:textId="77777777" w:rsidR="006E0206" w:rsidRPr="006E0206" w:rsidRDefault="006E0206" w:rsidP="006E0206">
            <w:pPr>
              <w:spacing w:after="0" w:line="240" w:lineRule="auto"/>
              <w:rPr>
                <w:rFonts w:ascii="Times New Roman" w:eastAsia="Calibri" w:hAnsi="Times New Roman" w:cs="Times New Roman"/>
                <w:bCs/>
                <w:sz w:val="24"/>
                <w:szCs w:val="24"/>
              </w:rPr>
            </w:pPr>
            <w:r w:rsidRPr="006E0206">
              <w:rPr>
                <w:rFonts w:ascii="Times New Roman" w:eastAsia="Calibri" w:hAnsi="Times New Roman" w:cs="Times New Roman"/>
                <w:bCs/>
                <w:sz w:val="24"/>
                <w:szCs w:val="24"/>
              </w:rPr>
              <w:t>Постановление администрации Ильичевского сельсовета от 08.08.2013  № 91 «Об утверждении Порядка принятия решения о разработке, муниципальных программ Ильичевского сельсовета, их формировании и реализации»;</w:t>
            </w:r>
          </w:p>
          <w:p w14:paraId="7C43655B" w14:textId="77777777" w:rsidR="006E0206" w:rsidRPr="006E0206" w:rsidRDefault="006E0206" w:rsidP="006E0206">
            <w:pPr>
              <w:spacing w:after="0" w:line="240" w:lineRule="auto"/>
              <w:rPr>
                <w:rFonts w:ascii="Times New Roman" w:eastAsia="Calibri" w:hAnsi="Times New Roman" w:cs="Times New Roman"/>
                <w:sz w:val="24"/>
                <w:szCs w:val="24"/>
              </w:rPr>
            </w:pPr>
            <w:r w:rsidRPr="006E0206">
              <w:rPr>
                <w:rFonts w:ascii="Times New Roman" w:eastAsia="Calibri" w:hAnsi="Times New Roman" w:cs="Times New Roman"/>
                <w:sz w:val="24"/>
                <w:szCs w:val="24"/>
              </w:rPr>
              <w:t>Распоряжение администрации Ильичевского сельсовета № 36 от 02.09.2013 года «Об утверждении перечня муниципальных программ Ильичевского сельсовета»</w:t>
            </w:r>
          </w:p>
        </w:tc>
      </w:tr>
      <w:tr w:rsidR="006E0206" w:rsidRPr="006E0206" w14:paraId="3BC44673" w14:textId="77777777" w:rsidTr="00D73375">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15A51DC3"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bCs/>
                <w:sz w:val="24"/>
                <w:szCs w:val="24"/>
              </w:rPr>
              <w:t>Ответственный исполнитель  муниципальной программы</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737E61" w14:textId="77777777" w:rsidR="006E0206" w:rsidRPr="006E0206" w:rsidRDefault="006E0206" w:rsidP="006E0206">
            <w:pPr>
              <w:spacing w:after="0" w:line="240" w:lineRule="auto"/>
              <w:rPr>
                <w:rFonts w:ascii="Times New Roman" w:eastAsia="Calibri" w:hAnsi="Times New Roman" w:cs="Times New Roman"/>
                <w:sz w:val="24"/>
                <w:szCs w:val="24"/>
              </w:rPr>
            </w:pPr>
            <w:r w:rsidRPr="006E0206">
              <w:rPr>
                <w:rFonts w:ascii="Times New Roman" w:eastAsia="Calibri" w:hAnsi="Times New Roman" w:cs="Times New Roman"/>
                <w:sz w:val="24"/>
                <w:szCs w:val="24"/>
              </w:rPr>
              <w:t>Администрация  Ильичевского сельсовета Шушенского района Красноярского края</w:t>
            </w:r>
          </w:p>
        </w:tc>
      </w:tr>
      <w:tr w:rsidR="006E0206" w:rsidRPr="006E0206" w14:paraId="07B6E285" w14:textId="77777777" w:rsidTr="00D73375">
        <w:trPr>
          <w:trHeight w:val="600"/>
        </w:trPr>
        <w:tc>
          <w:tcPr>
            <w:tcW w:w="3540" w:type="dxa"/>
            <w:tcBorders>
              <w:top w:val="single" w:sz="8" w:space="0" w:color="000000"/>
              <w:left w:val="single" w:sz="8" w:space="0" w:color="000000"/>
              <w:bottom w:val="single" w:sz="4" w:space="0" w:color="auto"/>
              <w:right w:val="nil"/>
            </w:tcBorders>
            <w:tcMar>
              <w:top w:w="0" w:type="dxa"/>
              <w:left w:w="108" w:type="dxa"/>
              <w:bottom w:w="0" w:type="dxa"/>
              <w:right w:w="108" w:type="dxa"/>
            </w:tcMar>
          </w:tcPr>
          <w:p w14:paraId="73CF8350"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sz w:val="24"/>
                <w:szCs w:val="24"/>
              </w:rPr>
              <w:lastRenderedPageBreak/>
              <w:t>Соисполнители муниципальной программы</w:t>
            </w:r>
          </w:p>
        </w:tc>
        <w:tc>
          <w:tcPr>
            <w:tcW w:w="6061"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7AED9696" w14:textId="77777777" w:rsidR="006E0206" w:rsidRPr="006E0206" w:rsidRDefault="006E0206" w:rsidP="006E0206">
            <w:pPr>
              <w:spacing w:after="0" w:line="240" w:lineRule="auto"/>
              <w:rPr>
                <w:rFonts w:ascii="Times New Roman" w:eastAsia="Calibri" w:hAnsi="Times New Roman" w:cs="Times New Roman"/>
                <w:sz w:val="24"/>
                <w:szCs w:val="24"/>
              </w:rPr>
            </w:pPr>
          </w:p>
        </w:tc>
      </w:tr>
      <w:tr w:rsidR="006E0206" w:rsidRPr="006E0206" w14:paraId="5DBEF4C7" w14:textId="77777777" w:rsidTr="00D73375">
        <w:trPr>
          <w:trHeight w:val="420"/>
        </w:trPr>
        <w:tc>
          <w:tcPr>
            <w:tcW w:w="3540" w:type="dxa"/>
            <w:tcBorders>
              <w:top w:val="single" w:sz="4" w:space="0" w:color="auto"/>
              <w:left w:val="single" w:sz="8" w:space="0" w:color="000000"/>
              <w:bottom w:val="single" w:sz="4" w:space="0" w:color="auto"/>
              <w:right w:val="nil"/>
            </w:tcBorders>
            <w:tcMar>
              <w:top w:w="0" w:type="dxa"/>
              <w:left w:w="108" w:type="dxa"/>
              <w:bottom w:w="0" w:type="dxa"/>
              <w:right w:w="108" w:type="dxa"/>
            </w:tcMar>
          </w:tcPr>
          <w:p w14:paraId="0E1CBCB2"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sz w:val="24"/>
                <w:szCs w:val="24"/>
              </w:rPr>
              <w:t>Перечень подпрограмм и отдельных мероприятий муниципальной программы</w:t>
            </w:r>
          </w:p>
        </w:tc>
        <w:tc>
          <w:tcPr>
            <w:tcW w:w="6061"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F7FAADD"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Мероприятия программы:</w:t>
            </w:r>
          </w:p>
          <w:p w14:paraId="5FCAD4F2"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1.Организация благоустройства и озеленение  Ильичевского сельсовета.</w:t>
            </w:r>
          </w:p>
          <w:p w14:paraId="0358411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2.Организация уличного освещения на территории МО «Ильичевский сельсовет» и его обслуживание.</w:t>
            </w:r>
          </w:p>
          <w:p w14:paraId="6BC544B9"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3. Ремонт и содержание автомобильных дорог общего пользования.</w:t>
            </w:r>
          </w:p>
          <w:p w14:paraId="09EA70B6"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4. Организация деятельности по сбору, транспортированию, утилизации, захоронению твердых коммунальных отходов. </w:t>
            </w:r>
          </w:p>
          <w:p w14:paraId="01F2A13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5. Противодействие экстремистской и террористической деятельности и защита населения от ЧС природного и техногенного характера.</w:t>
            </w:r>
          </w:p>
          <w:p w14:paraId="541F0C60"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6. Содержание мест захоронения на территории Ильичевского сельсовета.</w:t>
            </w:r>
          </w:p>
          <w:p w14:paraId="462A9977" w14:textId="77777777" w:rsidR="006E0206" w:rsidRPr="006E0206" w:rsidRDefault="006E0206" w:rsidP="006E0206">
            <w:pPr>
              <w:spacing w:after="0" w:line="240" w:lineRule="auto"/>
              <w:jc w:val="both"/>
              <w:rPr>
                <w:rFonts w:ascii="Times New Roman" w:eastAsia="Calibri" w:hAnsi="Times New Roman" w:cs="Times New Roman"/>
                <w:color w:val="000000"/>
                <w:sz w:val="24"/>
                <w:szCs w:val="24"/>
              </w:rPr>
            </w:pPr>
            <w:r w:rsidRPr="006E0206">
              <w:rPr>
                <w:rFonts w:ascii="Times New Roman" w:eastAsia="Calibri" w:hAnsi="Times New Roman" w:cs="Times New Roman"/>
                <w:sz w:val="24"/>
                <w:szCs w:val="24"/>
              </w:rPr>
              <w:t>7. Обеспечение реализации программы и прочие мероприятия.</w:t>
            </w:r>
            <w:r w:rsidRPr="006E0206">
              <w:rPr>
                <w:rFonts w:ascii="Times New Roman" w:eastAsia="Calibri" w:hAnsi="Times New Roman" w:cs="Times New Roman"/>
                <w:color w:val="000000"/>
                <w:sz w:val="24"/>
                <w:szCs w:val="24"/>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p w14:paraId="6B4E4BDC" w14:textId="77777777" w:rsidR="006E0206" w:rsidRPr="006E0206" w:rsidRDefault="006E0206" w:rsidP="006E0206">
            <w:pPr>
              <w:spacing w:after="0" w:line="240" w:lineRule="auto"/>
              <w:jc w:val="both"/>
              <w:rPr>
                <w:rFonts w:ascii="Times New Roman" w:eastAsia="Calibri" w:hAnsi="Times New Roman" w:cs="Times New Roman"/>
                <w:color w:val="000000"/>
                <w:sz w:val="24"/>
                <w:szCs w:val="24"/>
              </w:rPr>
            </w:pPr>
            <w:r w:rsidRPr="006E0206">
              <w:rPr>
                <w:rFonts w:ascii="Times New Roman" w:eastAsia="Calibri" w:hAnsi="Times New Roman" w:cs="Times New Roman"/>
                <w:color w:val="000000"/>
                <w:sz w:val="24"/>
                <w:szCs w:val="24"/>
              </w:rPr>
              <w:t xml:space="preserve">8. Обеспечение первичных мер пожарной безопасности на территории Ильичевского сельсовета </w:t>
            </w:r>
          </w:p>
          <w:p w14:paraId="35C12AC3" w14:textId="77777777" w:rsidR="006E0206" w:rsidRPr="006E0206" w:rsidRDefault="006E0206" w:rsidP="006E0206">
            <w:pPr>
              <w:spacing w:after="0" w:line="240" w:lineRule="auto"/>
              <w:jc w:val="both"/>
              <w:rPr>
                <w:rFonts w:ascii="Times New Roman" w:eastAsia="Calibri" w:hAnsi="Times New Roman" w:cs="Times New Roman"/>
                <w:color w:val="000000"/>
                <w:sz w:val="24"/>
                <w:szCs w:val="24"/>
              </w:rPr>
            </w:pPr>
            <w:r w:rsidRPr="006E0206">
              <w:rPr>
                <w:rFonts w:ascii="Times New Roman" w:eastAsia="Calibri" w:hAnsi="Times New Roman" w:cs="Times New Roman"/>
                <w:color w:val="000000"/>
                <w:sz w:val="24"/>
                <w:szCs w:val="24"/>
              </w:rPr>
              <w:t>9. Вовлечение граждан старшего поколения в культурную жизнь общества.</w:t>
            </w:r>
          </w:p>
          <w:p w14:paraId="4E924DC9" w14:textId="77777777" w:rsidR="006E0206" w:rsidRPr="006E0206" w:rsidRDefault="006E0206" w:rsidP="006E0206">
            <w:pPr>
              <w:spacing w:after="0" w:line="240" w:lineRule="auto"/>
              <w:jc w:val="both"/>
              <w:rPr>
                <w:rFonts w:ascii="Times New Roman" w:eastAsia="Calibri" w:hAnsi="Times New Roman" w:cs="Times New Roman"/>
                <w:color w:val="000000"/>
                <w:sz w:val="24"/>
                <w:szCs w:val="24"/>
              </w:rPr>
            </w:pPr>
            <w:r w:rsidRPr="006E0206">
              <w:rPr>
                <w:rFonts w:ascii="Times New Roman" w:eastAsia="Calibri" w:hAnsi="Times New Roman" w:cs="Times New Roman"/>
                <w:color w:val="000000"/>
                <w:sz w:val="24"/>
                <w:szCs w:val="24"/>
              </w:rPr>
              <w:t>10. Охрана и содержание водных ресурсов на территории МО «Ильичевский сельсовет»</w:t>
            </w:r>
          </w:p>
        </w:tc>
      </w:tr>
      <w:tr w:rsidR="006E0206" w:rsidRPr="006E0206" w14:paraId="00D00CD0" w14:textId="77777777" w:rsidTr="00D73375">
        <w:trPr>
          <w:trHeight w:val="1214"/>
        </w:trPr>
        <w:tc>
          <w:tcPr>
            <w:tcW w:w="3540"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14:paraId="01C1718E"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bCs/>
                <w:sz w:val="24"/>
                <w:szCs w:val="24"/>
              </w:rPr>
              <w:t>Цель муниципальной программы</w:t>
            </w:r>
          </w:p>
        </w:tc>
        <w:tc>
          <w:tcPr>
            <w:tcW w:w="60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52E0057" w14:textId="77777777" w:rsidR="006E0206" w:rsidRPr="006E0206" w:rsidRDefault="006E0206" w:rsidP="006E0206">
            <w:pPr>
              <w:widowControl w:val="0"/>
              <w:autoSpaceDE w:val="0"/>
              <w:autoSpaceDN w:val="0"/>
              <w:adjustRightInd w:val="0"/>
              <w:snapToGrid w:val="0"/>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Обеспечение жизнедеятельности муниципального образования «Ильичевский сельсовет», в том числе </w:t>
            </w:r>
            <w:r w:rsidRPr="006E0206">
              <w:rPr>
                <w:rFonts w:ascii="Times New Roman" w:eastAsia="Calibri" w:hAnsi="Times New Roman" w:cs="Times New Roman"/>
                <w:sz w:val="24"/>
                <w:szCs w:val="24"/>
                <w:lang w:eastAsia="ru-RU"/>
              </w:rPr>
              <w:t xml:space="preserve">обеспечение переселения граждан из аварийного жилищного фонда проживающих на территории Ильичевского сельсовета, </w:t>
            </w:r>
            <w:r w:rsidRPr="006E0206">
              <w:rPr>
                <w:rFonts w:ascii="Times New Roman" w:eastAsia="Calibri" w:hAnsi="Times New Roman" w:cs="Times New Roman"/>
                <w:sz w:val="24"/>
                <w:szCs w:val="24"/>
              </w:rPr>
              <w:t>комплексное решение проблем благоустройства, обеспечение и улучшение внешнего вида территории МО «Ильичевский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 обеспечение дорожной безопасности на территории сельсовета, достижение требуемого технического и эксплуатационного состояния дорог общего пользования местного значения,</w:t>
            </w:r>
            <w:r w:rsidRPr="006E0206">
              <w:rPr>
                <w:rFonts w:ascii="Times New Roman" w:eastAsia="Calibri" w:hAnsi="Times New Roman" w:cs="Times New Roman"/>
                <w:color w:val="000000"/>
                <w:sz w:val="24"/>
                <w:szCs w:val="24"/>
              </w:rPr>
              <w:t xml:space="preserve"> обеспечение первичных мер пожарной безопасности, </w:t>
            </w:r>
            <w:r w:rsidRPr="006E0206">
              <w:rPr>
                <w:rFonts w:ascii="Times New Roman" w:eastAsia="Calibri" w:hAnsi="Times New Roman" w:cs="Times New Roman"/>
                <w:sz w:val="24"/>
                <w:szCs w:val="24"/>
              </w:rPr>
              <w:t xml:space="preserve">улучшение качества жизни граждан пожилого возраста.            </w:t>
            </w:r>
          </w:p>
        </w:tc>
      </w:tr>
      <w:tr w:rsidR="006E0206" w:rsidRPr="006E0206" w14:paraId="0DD92BCE" w14:textId="77777777" w:rsidTr="00D73375">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48882DB3"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bCs/>
                <w:sz w:val="24"/>
                <w:szCs w:val="24"/>
              </w:rPr>
              <w:t>Задачи муниципальной программы</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4E175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6DE1B4A6"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2) Достижение требуемого технического и </w:t>
            </w:r>
            <w:r w:rsidRPr="006E0206">
              <w:rPr>
                <w:rFonts w:ascii="Times New Roman" w:eastAsia="Calibri" w:hAnsi="Times New Roman" w:cs="Times New Roman"/>
                <w:sz w:val="24"/>
                <w:szCs w:val="24"/>
              </w:rPr>
              <w:lastRenderedPageBreak/>
              <w:t>эксплуатационного состояния автомобильных дорог общего пользования местного значения;</w:t>
            </w:r>
          </w:p>
          <w:p w14:paraId="06DC3AEC"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3) Содержание мест захоронения в санитарном состоянии;</w:t>
            </w:r>
          </w:p>
          <w:p w14:paraId="49CD1187"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4) Противодействие терроризму и экстремизму и создание эффективной защиты граждан, проживающих на территории Ильичевского сельсовета от террористических и экстремистских актов;</w:t>
            </w:r>
          </w:p>
          <w:p w14:paraId="5B263ECF"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5) Создание условий для эффективного выполнения полномочий органов местного самоуправления.</w:t>
            </w:r>
          </w:p>
          <w:p w14:paraId="65447213"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6) Охрана и содержание водных ресурсов на территории МО «Ильичевский сельсовет»</w:t>
            </w:r>
          </w:p>
        </w:tc>
      </w:tr>
      <w:tr w:rsidR="006E0206" w:rsidRPr="006E0206" w14:paraId="69643411" w14:textId="77777777" w:rsidTr="00D73375">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5F723CB3"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sz w:val="24"/>
                <w:szCs w:val="24"/>
              </w:rPr>
              <w:lastRenderedPageBreak/>
              <w:t>Этапы и сроки реализации муниципальной программы</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8F881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2024 - 2030 годы  (без деления на этапы)</w:t>
            </w:r>
          </w:p>
        </w:tc>
      </w:tr>
      <w:tr w:rsidR="006E0206" w:rsidRPr="006E0206" w14:paraId="25482D75" w14:textId="77777777" w:rsidTr="00D73375">
        <w:trPr>
          <w:trHeight w:val="560"/>
        </w:trPr>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442E50FC"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sz w:val="24"/>
                <w:szCs w:val="24"/>
              </w:rPr>
              <w:t>Перечень целевых показателей и показателей результативности программы с расшифровкой плановых значений по годам ее реализации</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FE5A119"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-работы по благоустройству и озеленению территории Ильичевского сельсовета;</w:t>
            </w:r>
          </w:p>
          <w:p w14:paraId="676215D8"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-обслуживание уличного освещения;</w:t>
            </w:r>
          </w:p>
          <w:p w14:paraId="38ECF089"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содержание автомобильных дорог, количество ДТП;</w:t>
            </w:r>
          </w:p>
          <w:p w14:paraId="74D49547"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-создание условий для эффективного выполнения полномочий органов местного самоуправления.</w:t>
            </w:r>
          </w:p>
          <w:p w14:paraId="1A6FB902"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w:t>
            </w:r>
            <w:r w:rsidRPr="006E0206">
              <w:rPr>
                <w:rFonts w:ascii="Times New Roman" w:eastAsia="Calibri" w:hAnsi="Times New Roman" w:cs="Times New Roman"/>
                <w:color w:val="000000"/>
                <w:sz w:val="24"/>
                <w:szCs w:val="24"/>
              </w:rPr>
              <w:t xml:space="preserve"> обеспечение первичных мер пожарной безопасности на территории Ильичевского сельсовета;</w:t>
            </w:r>
          </w:p>
          <w:p w14:paraId="4B195113"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содержание водных ресурсов на территории МО «Ильичевский сельсовет»</w:t>
            </w:r>
          </w:p>
        </w:tc>
      </w:tr>
      <w:tr w:rsidR="006E0206" w:rsidRPr="006E0206" w14:paraId="56C5CC51" w14:textId="77777777" w:rsidTr="00D73375">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5D049607" w14:textId="77777777" w:rsidR="006E0206" w:rsidRPr="006E0206" w:rsidRDefault="006E0206" w:rsidP="006E0206">
            <w:pPr>
              <w:widowControl w:val="0"/>
              <w:autoSpaceDE w:val="0"/>
              <w:autoSpaceDN w:val="0"/>
              <w:adjustRightInd w:val="0"/>
              <w:spacing w:after="0"/>
              <w:rPr>
                <w:rFonts w:ascii="Times New Roman" w:eastAsia="Calibri" w:hAnsi="Times New Roman" w:cs="Times New Roman"/>
                <w:sz w:val="24"/>
                <w:szCs w:val="24"/>
              </w:rPr>
            </w:pPr>
            <w:r w:rsidRPr="006E0206">
              <w:rPr>
                <w:rFonts w:ascii="Times New Roman" w:eastAsia="Calibri" w:hAnsi="Times New Roman" w:cs="Times New Roman"/>
                <w:sz w:val="24"/>
                <w:szCs w:val="24"/>
              </w:rPr>
              <w:t>Ресурсное обеспечение программы, в том числе в разбивке по источникам финансирования по годам реализации программы</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FC710C"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Объем бюджетных ассигнований на реализацию  программы составляет всего  – 48962644,83 руб., в том числе за счет средств:</w:t>
            </w:r>
          </w:p>
          <w:p w14:paraId="56899F6B"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федерального бюджета – 2080122,00 руб.;</w:t>
            </w:r>
          </w:p>
          <w:p w14:paraId="78B59F57"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краевого бюджета – 7136650,00 руб.;</w:t>
            </w:r>
          </w:p>
          <w:p w14:paraId="6AAEB3C8"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районного бюджета – 1005885,00 руб.;</w:t>
            </w:r>
          </w:p>
          <w:p w14:paraId="4B33DE2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местного бюджета – 38739987,83 руб.;</w:t>
            </w:r>
          </w:p>
          <w:p w14:paraId="1FDDE6CB"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2024 год – 20023673,83 руб., в том числе: за счет средств:</w:t>
            </w:r>
          </w:p>
          <w:p w14:paraId="1EEBB9D0"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 - федерального бюджета – 619839,00 руб.;</w:t>
            </w:r>
          </w:p>
          <w:p w14:paraId="54441FA7"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краевого бюджета – 7077367,00 руб.;</w:t>
            </w:r>
          </w:p>
          <w:p w14:paraId="547F2142"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районного бюджета – 1005885,00 руб.;</w:t>
            </w:r>
          </w:p>
          <w:p w14:paraId="2C2BC7C8"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местного бюджета – 11320582,83 руб.</w:t>
            </w:r>
          </w:p>
          <w:p w14:paraId="269BFF3A"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2025 год – 9730682,00 руб., в том числе: за счет средств:</w:t>
            </w:r>
          </w:p>
          <w:p w14:paraId="499B170E"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 - федерального бюджета – 695091,00 руб.;</w:t>
            </w:r>
          </w:p>
          <w:p w14:paraId="5DD05CC2"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краевого бюджета – 19761,00 руб.;</w:t>
            </w:r>
          </w:p>
          <w:p w14:paraId="1D83752A"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районного бюджета – 0,00 руб.;</w:t>
            </w:r>
          </w:p>
          <w:p w14:paraId="57329B4E"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местного бюджета - 9015830,00 руб.</w:t>
            </w:r>
          </w:p>
          <w:p w14:paraId="4B7CF160"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2026год – 9955151,00 руб., в том числе: за счет средств:</w:t>
            </w:r>
          </w:p>
          <w:p w14:paraId="1344DB40"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 - федерального бюджета – 765192,00 руб.;</w:t>
            </w:r>
          </w:p>
          <w:p w14:paraId="539BE4E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краевого бюджета – 19761,00 руб.;</w:t>
            </w:r>
          </w:p>
          <w:p w14:paraId="1EA8D2FA"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районного бюджета – 0,00 руб.;</w:t>
            </w:r>
          </w:p>
          <w:p w14:paraId="4DB2739F"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местного бюджета – 9170198,00 руб.</w:t>
            </w:r>
          </w:p>
          <w:p w14:paraId="520A7A72"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2027год – 9253138,00 руб., в том числе: за счет средств:</w:t>
            </w:r>
          </w:p>
          <w:p w14:paraId="77083F87"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xml:space="preserve"> - федерального бюджета – 0,00 руб.;</w:t>
            </w:r>
          </w:p>
          <w:p w14:paraId="127A0F43"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краевого бюджета – 19761,00 руб.;</w:t>
            </w:r>
          </w:p>
          <w:p w14:paraId="6FA8427F"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районного бюджета – 0,00 руб.;</w:t>
            </w:r>
          </w:p>
          <w:p w14:paraId="250BF514" w14:textId="77777777" w:rsidR="006E0206" w:rsidRPr="006E0206" w:rsidRDefault="006E0206" w:rsidP="006E0206">
            <w:pPr>
              <w:spacing w:after="0" w:line="240" w:lineRule="auto"/>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 местного бюджета – 9233377,00 руб.</w:t>
            </w:r>
          </w:p>
        </w:tc>
      </w:tr>
      <w:tr w:rsidR="006E0206" w:rsidRPr="006E0206" w14:paraId="43D6F0E5" w14:textId="77777777" w:rsidTr="00D73375">
        <w:tc>
          <w:tcPr>
            <w:tcW w:w="3540" w:type="dxa"/>
            <w:tcBorders>
              <w:top w:val="nil"/>
              <w:left w:val="single" w:sz="8" w:space="0" w:color="000000"/>
              <w:bottom w:val="single" w:sz="8" w:space="0" w:color="000000"/>
              <w:right w:val="nil"/>
            </w:tcBorders>
            <w:tcMar>
              <w:top w:w="0" w:type="dxa"/>
              <w:left w:w="108" w:type="dxa"/>
              <w:bottom w:w="0" w:type="dxa"/>
              <w:right w:w="108" w:type="dxa"/>
            </w:tcMar>
          </w:tcPr>
          <w:p w14:paraId="7D3C2746" w14:textId="77777777" w:rsidR="006E0206" w:rsidRPr="006E0206" w:rsidRDefault="006E0206" w:rsidP="006E0206">
            <w:pPr>
              <w:spacing w:after="0"/>
              <w:rPr>
                <w:rFonts w:ascii="Times New Roman" w:eastAsia="Calibri" w:hAnsi="Times New Roman" w:cs="Times New Roman"/>
                <w:sz w:val="24"/>
                <w:szCs w:val="24"/>
              </w:rPr>
            </w:pPr>
            <w:r w:rsidRPr="006E0206">
              <w:rPr>
                <w:rFonts w:ascii="Times New Roman" w:eastAsia="Calibri" w:hAnsi="Times New Roman" w:cs="Times New Roman"/>
                <w:sz w:val="24"/>
                <w:szCs w:val="24"/>
              </w:rPr>
              <w:lastRenderedPageBreak/>
              <w:t>Перечень объектов капитального строительства</w:t>
            </w:r>
          </w:p>
        </w:tc>
        <w:tc>
          <w:tcPr>
            <w:tcW w:w="60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BB9F32" w14:textId="77777777" w:rsidR="006E0206" w:rsidRPr="006E0206" w:rsidRDefault="006E0206" w:rsidP="006E0206">
            <w:pPr>
              <w:spacing w:after="0" w:line="240" w:lineRule="auto"/>
              <w:jc w:val="both"/>
              <w:rPr>
                <w:rFonts w:ascii="Times New Roman" w:eastAsia="Calibri" w:hAnsi="Times New Roman" w:cs="Times New Roman"/>
                <w:sz w:val="24"/>
                <w:szCs w:val="24"/>
              </w:rPr>
            </w:pPr>
          </w:p>
        </w:tc>
      </w:tr>
    </w:tbl>
    <w:p w14:paraId="7CD3071A" w14:textId="77777777" w:rsidR="006E0206" w:rsidRPr="006E0206" w:rsidRDefault="006E0206" w:rsidP="006E0206">
      <w:pPr>
        <w:widowControl w:val="0"/>
        <w:numPr>
          <w:ilvl w:val="0"/>
          <w:numId w:val="36"/>
        </w:numPr>
        <w:autoSpaceDE w:val="0"/>
        <w:autoSpaceDN w:val="0"/>
        <w:adjustRightInd w:val="0"/>
        <w:spacing w:after="0" w:line="240" w:lineRule="auto"/>
        <w:ind w:left="0" w:firstLine="0"/>
        <w:jc w:val="center"/>
        <w:outlineLvl w:val="0"/>
        <w:rPr>
          <w:rFonts w:ascii="Times New Roman" w:eastAsia="Calibri" w:hAnsi="Times New Roman" w:cs="Times New Roman"/>
          <w:bCs/>
          <w:sz w:val="24"/>
          <w:szCs w:val="24"/>
          <w:lang w:eastAsia="ru-RU"/>
        </w:rPr>
      </w:pPr>
      <w:r w:rsidRPr="006E0206">
        <w:rPr>
          <w:rFonts w:ascii="Times New Roman" w:eastAsia="Calibri" w:hAnsi="Times New Roman" w:cs="Times New Roman"/>
          <w:bCs/>
          <w:sz w:val="24"/>
          <w:szCs w:val="24"/>
          <w:lang w:eastAsia="ru-RU"/>
        </w:rPr>
        <w:t xml:space="preserve">Характеристика текущего состояния соответствующей сферы с указанием основных показателей социально – экономического развития и анализ социальных, финансово – экономических и прочих рисков реализации программы </w:t>
      </w:r>
    </w:p>
    <w:p w14:paraId="46C478AA"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Муниципальная программа «Обеспечение жизнедеятельности муниципального образования «Ильичевский сельсовет» (далее по тексту - Программа)  содержит перечень, характеристики и механизм реализации подпрограммы и  мероприятий необходимых для:</w:t>
      </w:r>
    </w:p>
    <w:p w14:paraId="7A55F449" w14:textId="77777777" w:rsidR="006E0206" w:rsidRPr="006E0206" w:rsidRDefault="006E0206" w:rsidP="006E0206">
      <w:pPr>
        <w:spacing w:after="0" w:line="240" w:lineRule="auto"/>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  повышения уровня развития и безопасности среды проживания и временного пребывания на территории Ильичевского сельсовета;</w:t>
      </w:r>
    </w:p>
    <w:p w14:paraId="4E898F40"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устойчивого и эффективного функционирования объектов благоустройства и инфраструктуры, расположенных на территории Ильичевского сельсовета;</w:t>
      </w:r>
    </w:p>
    <w:p w14:paraId="0E497879" w14:textId="77777777" w:rsidR="006E0206" w:rsidRPr="006E0206" w:rsidRDefault="006E0206" w:rsidP="006E0206">
      <w:pPr>
        <w:spacing w:after="0" w:line="240" w:lineRule="atLeast"/>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color w:val="333333"/>
          <w:sz w:val="24"/>
          <w:szCs w:val="24"/>
          <w:lang w:eastAsia="ru-RU"/>
        </w:rPr>
        <w:t> </w:t>
      </w:r>
      <w:r w:rsidRPr="006E0206">
        <w:rPr>
          <w:rFonts w:ascii="Times New Roman" w:eastAsia="Calibri" w:hAnsi="Times New Roman" w:cs="Times New Roman"/>
          <w:sz w:val="24"/>
          <w:szCs w:val="24"/>
          <w:lang w:eastAsia="ru-RU"/>
        </w:rPr>
        <w:t>-  создания условий для улучшения качества жизни населения, в том числе</w:t>
      </w:r>
      <w:r w:rsidRPr="006E0206">
        <w:rPr>
          <w:rFonts w:ascii="Times New Roman" w:eastAsia="Calibri" w:hAnsi="Times New Roman" w:cs="Times New Roman"/>
          <w:sz w:val="24"/>
          <w:szCs w:val="24"/>
        </w:rPr>
        <w:t xml:space="preserve"> вовлечение граждан старшего поколения в культурную жизнь общества</w:t>
      </w:r>
      <w:r w:rsidRPr="006E0206">
        <w:rPr>
          <w:rFonts w:ascii="Times New Roman" w:eastAsia="Calibri" w:hAnsi="Times New Roman" w:cs="Times New Roman"/>
          <w:sz w:val="24"/>
          <w:szCs w:val="24"/>
          <w:lang w:eastAsia="ru-RU"/>
        </w:rPr>
        <w:t>;</w:t>
      </w:r>
    </w:p>
    <w:p w14:paraId="339F74DA" w14:textId="77777777" w:rsidR="006E0206" w:rsidRPr="006E0206" w:rsidRDefault="006E0206" w:rsidP="006E0206">
      <w:pPr>
        <w:spacing w:after="0" w:line="240" w:lineRule="atLeast"/>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 осуществления мероприятий по обеспечению безопасности жизнедеятельности и сохранения окружающей среды.</w:t>
      </w:r>
    </w:p>
    <w:p w14:paraId="0752A032" w14:textId="77777777" w:rsidR="006E0206" w:rsidRPr="006E0206" w:rsidRDefault="006E0206" w:rsidP="006E0206">
      <w:pPr>
        <w:spacing w:after="0" w:line="240" w:lineRule="atLeast"/>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Благоустройство территорий поселения – важнейшая составная часть его развития и одна из приоритетных задач органов местного самоуправления.</w:t>
      </w:r>
    </w:p>
    <w:p w14:paraId="07D85F35"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В состав муниципального образования входит 5 населенных пунктов, где проживает  2607 человек (данные на 01.01.2025г.) На территории поселения находятся объекты благоустройства: детские площадки, открытые водоемы, зеленые насаждения, места массового пребывания людей, водозаборные колонки,  тротуары,  места захоронения. В населенных пунктах поселения обслуживаются  объекты  уличного освещения. Существующие финансово – 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 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12C91AD8" w14:textId="77777777" w:rsidR="006E0206" w:rsidRPr="006E0206" w:rsidRDefault="006E0206" w:rsidP="006E0206">
      <w:pPr>
        <w:spacing w:after="0" w:line="240" w:lineRule="auto"/>
        <w:ind w:firstLine="567"/>
        <w:jc w:val="both"/>
        <w:rPr>
          <w:rFonts w:ascii="Times New Roman" w:eastAsia="Calibri" w:hAnsi="Times New Roman" w:cs="Times New Roman"/>
          <w:bCs/>
          <w:sz w:val="24"/>
          <w:szCs w:val="24"/>
          <w:lang w:eastAsia="ru-RU"/>
        </w:rPr>
      </w:pPr>
      <w:r w:rsidRPr="006E0206">
        <w:rPr>
          <w:rFonts w:ascii="Times New Roman" w:eastAsia="Calibri" w:hAnsi="Times New Roman" w:cs="Times New Roman"/>
          <w:sz w:val="24"/>
          <w:szCs w:val="24"/>
          <w:lang w:eastAsia="ru-RU"/>
        </w:rPr>
        <w:t>Повышение уровня и качества жизни муниципального образования «Ильичевский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 важная социальная задача. В данной сфере проводятся следующие мероприятия и существуют следующие проблемы</w:t>
      </w:r>
      <w:r w:rsidRPr="006E0206">
        <w:rPr>
          <w:rFonts w:ascii="Times New Roman" w:eastAsia="Calibri" w:hAnsi="Times New Roman" w:cs="Times New Roman"/>
          <w:bCs/>
          <w:sz w:val="24"/>
          <w:szCs w:val="24"/>
          <w:lang w:eastAsia="ru-RU"/>
        </w:rPr>
        <w:t>:</w:t>
      </w:r>
    </w:p>
    <w:p w14:paraId="481798D9" w14:textId="77777777" w:rsidR="006E0206" w:rsidRPr="006E0206" w:rsidRDefault="006E0206" w:rsidP="006E0206">
      <w:pPr>
        <w:spacing w:after="0" w:line="240" w:lineRule="auto"/>
        <w:ind w:firstLine="567"/>
        <w:jc w:val="both"/>
        <w:rPr>
          <w:rFonts w:ascii="Times New Roman" w:eastAsia="Calibri" w:hAnsi="Times New Roman" w:cs="Times New Roman"/>
          <w:bCs/>
          <w:i/>
          <w:sz w:val="24"/>
          <w:szCs w:val="24"/>
          <w:u w:val="single"/>
          <w:lang w:eastAsia="ru-RU"/>
        </w:rPr>
      </w:pPr>
      <w:r w:rsidRPr="006E0206">
        <w:rPr>
          <w:rFonts w:ascii="Times New Roman" w:eastAsia="Calibri" w:hAnsi="Times New Roman" w:cs="Times New Roman"/>
          <w:bCs/>
          <w:i/>
          <w:sz w:val="24"/>
          <w:szCs w:val="24"/>
          <w:u w:val="single"/>
          <w:lang w:eastAsia="ru-RU"/>
        </w:rPr>
        <w:t xml:space="preserve"> Благоустройство территории и озеленение.</w:t>
      </w:r>
    </w:p>
    <w:p w14:paraId="4C4FA881"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Содержание и благоустройство территории муниципального образования «Ильичевский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поселковой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В рамках работ по озеленению территории Ильичевского сельсовета проводятся работы по содержанию клумбы п. Ильичево, санитарной обрезки деревьев, скашиванию сорной травы. Имеется проблема со специальным инвентарем для отдельных видов работ.  Объекты благоустройства, расположенные на территории поселения, не обеспечивают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27003761" w14:textId="77777777" w:rsidR="006E0206" w:rsidRPr="006E0206" w:rsidRDefault="006E0206" w:rsidP="006E0206">
      <w:pPr>
        <w:spacing w:after="0" w:line="240" w:lineRule="auto"/>
        <w:ind w:firstLine="567"/>
        <w:jc w:val="both"/>
        <w:rPr>
          <w:rFonts w:ascii="Times New Roman" w:eastAsia="Calibri" w:hAnsi="Times New Roman" w:cs="Times New Roman"/>
          <w:bCs/>
          <w:i/>
          <w:sz w:val="24"/>
          <w:szCs w:val="24"/>
          <w:u w:val="single"/>
          <w:lang w:eastAsia="ru-RU"/>
        </w:rPr>
      </w:pPr>
      <w:r w:rsidRPr="006E0206">
        <w:rPr>
          <w:rFonts w:ascii="Times New Roman" w:eastAsia="Calibri" w:hAnsi="Times New Roman" w:cs="Times New Roman"/>
          <w:bCs/>
          <w:i/>
          <w:sz w:val="24"/>
          <w:szCs w:val="24"/>
          <w:u w:val="single"/>
          <w:lang w:eastAsia="ru-RU"/>
        </w:rPr>
        <w:t xml:space="preserve"> Содержание мест захоронения.</w:t>
      </w:r>
    </w:p>
    <w:p w14:paraId="4E5947E6" w14:textId="77777777" w:rsidR="006E0206" w:rsidRPr="006E0206" w:rsidRDefault="006E0206" w:rsidP="006E020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Содержание общественных кладбищ является необходимым элементом реализации данного права. На территории поселения  имеются 4 открытых для захоронения кладбища, общей площадью </w:t>
      </w:r>
      <w:smartTag w:uri="urn:schemas-microsoft-com:office:smarttags" w:element="PersonName">
        <w:smartTagPr>
          <w:attr w:name="ProductID" w:val="7,2 га"/>
        </w:smartTagPr>
        <w:r w:rsidRPr="006E0206">
          <w:rPr>
            <w:rFonts w:ascii="Times New Roman" w:eastAsia="Calibri" w:hAnsi="Times New Roman" w:cs="Times New Roman"/>
            <w:sz w:val="24"/>
            <w:szCs w:val="24"/>
            <w:lang w:eastAsia="ru-RU"/>
          </w:rPr>
          <w:t>7,2 га</w:t>
        </w:r>
      </w:smartTag>
      <w:r w:rsidRPr="006E0206">
        <w:rPr>
          <w:rFonts w:ascii="Times New Roman" w:eastAsia="Calibri" w:hAnsi="Times New Roman" w:cs="Times New Roman"/>
          <w:sz w:val="24"/>
          <w:szCs w:val="24"/>
          <w:lang w:eastAsia="ru-RU"/>
        </w:rPr>
        <w:t xml:space="preserve">. </w:t>
      </w:r>
    </w:p>
    <w:p w14:paraId="52281D38"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lastRenderedPageBreak/>
        <w:t>Производится ежегодно очистка прилегающей  территории  и вывоз мусора с кладбищ, проводятся работы по своевременному обслуживанию и  ремонту заборов вокруг кладбища, благоустройство  территории  прилежащий к кладбищу.</w:t>
      </w:r>
    </w:p>
    <w:p w14:paraId="67F5BEF0"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bCs/>
          <w:i/>
          <w:sz w:val="24"/>
          <w:szCs w:val="24"/>
          <w:u w:val="single"/>
          <w:lang w:eastAsia="ru-RU"/>
        </w:rPr>
        <w:t>Уличное освещение.</w:t>
      </w:r>
    </w:p>
    <w:p w14:paraId="59AAF5F8"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На территории муниципального образования «Ильичевский сельсовет»  имеется 20,7  км воздушных линий наружного освещения.  </w:t>
      </w:r>
    </w:p>
    <w:p w14:paraId="0EAB23CE"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Сетью наружного освещения не достаточно оснащена вся территория сельсовета. Проблема заключается в содержании имеющегося уличного освещения в населенных пунктах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территорий.</w:t>
      </w:r>
    </w:p>
    <w:p w14:paraId="56896136" w14:textId="77777777" w:rsidR="006E0206" w:rsidRPr="006E0206" w:rsidRDefault="006E0206" w:rsidP="006E020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Надежная система наружного освещения способствует улучшению ориентации и безопасности движения на дорогах и пешеходных путях, благоприятно влияет на формирование образа территории сельсовета, повышает эстетические свойства поселкового пейзажа, позволяет расширить временные границы для отдыха населения и получения услуг.</w:t>
      </w:r>
    </w:p>
    <w:p w14:paraId="6F634A7A"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Объем финансовых средств для расчета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w:t>
      </w:r>
    </w:p>
    <w:p w14:paraId="4F2D1FCF" w14:textId="77777777" w:rsidR="006E0206" w:rsidRPr="006E0206" w:rsidRDefault="006E0206" w:rsidP="006E0206">
      <w:pPr>
        <w:spacing w:after="0" w:line="240" w:lineRule="auto"/>
        <w:ind w:firstLine="567"/>
        <w:jc w:val="both"/>
        <w:rPr>
          <w:rFonts w:ascii="Times New Roman" w:eastAsia="Calibri" w:hAnsi="Times New Roman" w:cs="Times New Roman"/>
          <w:i/>
          <w:sz w:val="24"/>
          <w:szCs w:val="24"/>
          <w:u w:val="single"/>
          <w:lang w:eastAsia="ru-RU"/>
        </w:rPr>
      </w:pPr>
      <w:r w:rsidRPr="006E0206">
        <w:rPr>
          <w:rFonts w:ascii="Times New Roman" w:eastAsia="Calibri" w:hAnsi="Times New Roman" w:cs="Times New Roman"/>
          <w:i/>
          <w:sz w:val="24"/>
          <w:szCs w:val="24"/>
          <w:u w:val="single"/>
          <w:lang w:eastAsia="ru-RU"/>
        </w:rPr>
        <w:t>Содержание автомобильных дорог общего пользования.</w:t>
      </w:r>
    </w:p>
    <w:p w14:paraId="112A1AD9" w14:textId="77777777" w:rsidR="006E0206" w:rsidRPr="006E0206" w:rsidRDefault="006E0206" w:rsidP="006E020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Общая протяженность автомобильных дорог общего пользования МО «Ильичевский сельсовет»  составляет 42,9 км. </w:t>
      </w:r>
    </w:p>
    <w:p w14:paraId="1754B7B9" w14:textId="77777777" w:rsidR="006E0206" w:rsidRPr="006E0206" w:rsidRDefault="006E0206" w:rsidP="006E020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 е. обеспечение доступности и качества транспортных услуг населению. Улично-дорожная сеть является важнейшей частью транспортной системы, от уровня её транспортно-эксплуатационного состояния во многом зависит качество жизни населения.</w:t>
      </w:r>
      <w:r w:rsidRPr="006E0206">
        <w:rPr>
          <w:rFonts w:ascii="Times New Roman" w:eastAsia="Times New Roman" w:hAnsi="Times New Roman" w:cs="Times New Roman"/>
          <w:sz w:val="24"/>
          <w:szCs w:val="24"/>
        </w:rPr>
        <w:t xml:space="preserve"> </w:t>
      </w:r>
      <w:r w:rsidRPr="006E0206">
        <w:rPr>
          <w:rFonts w:ascii="Times New Roman" w:eastAsia="Calibri" w:hAnsi="Times New Roman" w:cs="Times New Roman"/>
          <w:sz w:val="24"/>
          <w:szCs w:val="24"/>
          <w:lang w:eastAsia="ru-RU"/>
        </w:rPr>
        <w:t xml:space="preserve">Покрытие автомобильных дорог  выполнено из разных видов материалов, в том числе асфальтовые, асфальтобетонные и грунтовые дороги. Содержание дорог является очень важным фактором в эксплуатации дорог, поскольку этот фактор оказывает прямое влияние на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 </w:t>
      </w:r>
    </w:p>
    <w:p w14:paraId="2818F339"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В зимний период производится очистка дорожных покрытий от снега, производится подсыпка противогололёдными материалами. В летний период производится частичный ремонт дорожного полотна. В целях повышения безопасности дорожного движения на территории муниципального образования «Ильичевский сельсовет» устанавливаются дорожные знаки,  проводится обкос обочин. Но есть проблема в технике, которая требует капитального ремонта или замены на новую.</w:t>
      </w:r>
    </w:p>
    <w:p w14:paraId="6037A254" w14:textId="77777777" w:rsidR="006E0206" w:rsidRPr="006E0206" w:rsidRDefault="006E0206" w:rsidP="006E0206">
      <w:pPr>
        <w:spacing w:after="0" w:line="240" w:lineRule="auto"/>
        <w:ind w:firstLine="567"/>
        <w:jc w:val="both"/>
        <w:rPr>
          <w:rFonts w:ascii="Times New Roman" w:eastAsia="Calibri" w:hAnsi="Times New Roman" w:cs="Times New Roman"/>
          <w:i/>
          <w:sz w:val="24"/>
          <w:szCs w:val="24"/>
          <w:highlight w:val="yellow"/>
          <w:u w:val="single"/>
          <w:lang w:eastAsia="ru-RU"/>
        </w:rPr>
      </w:pPr>
      <w:r w:rsidRPr="006E0206">
        <w:rPr>
          <w:rFonts w:ascii="Times New Roman" w:eastAsia="Calibri" w:hAnsi="Times New Roman" w:cs="Times New Roman"/>
          <w:i/>
          <w:sz w:val="24"/>
          <w:szCs w:val="24"/>
          <w:u w:val="single"/>
          <w:lang w:eastAsia="ru-RU"/>
        </w:rPr>
        <w:t>Терроризм и экстремизм</w:t>
      </w:r>
    </w:p>
    <w:p w14:paraId="515B5B70" w14:textId="77777777" w:rsidR="006E0206" w:rsidRPr="006E0206" w:rsidRDefault="006E0206" w:rsidP="006E0206">
      <w:pPr>
        <w:spacing w:after="0" w:line="240" w:lineRule="auto"/>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Профилактика терроризма и экстремизма, а также минимизация и (или) ликвидация последствий проявления терроризма и экстремизма на территории МО «Ильичевский сельсовет» является важным направлением реализации принципов целенаправленной, последовательной работы по консолидации общественно-политических сил, национально-культурных, культурных и религиозных организаций и безопасности граждан.</w:t>
      </w:r>
    </w:p>
    <w:p w14:paraId="38CFB93F" w14:textId="77777777" w:rsidR="006E0206" w:rsidRPr="006E0206" w:rsidRDefault="006E0206" w:rsidP="006E0206">
      <w:pPr>
        <w:spacing w:after="0" w:line="240" w:lineRule="auto"/>
        <w:jc w:val="both"/>
        <w:rPr>
          <w:rFonts w:ascii="Times New Roman" w:eastAsia="Times New Roman" w:hAnsi="Times New Roman" w:cs="Times New Roman"/>
          <w:sz w:val="24"/>
          <w:szCs w:val="24"/>
          <w:lang w:eastAsia="ru-RU"/>
        </w:rPr>
      </w:pPr>
      <w:r w:rsidRPr="006E0206">
        <w:rPr>
          <w:rFonts w:ascii="Times New Roman" w:eastAsia="Times New Roman" w:hAnsi="Times New Roman" w:cs="Times New Roman"/>
          <w:sz w:val="24"/>
          <w:szCs w:val="24"/>
          <w:lang w:eastAsia="ru-RU"/>
        </w:rPr>
        <w:tab/>
        <w:t>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14:paraId="14026C66"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lastRenderedPageBreak/>
        <w:t xml:space="preserve"> В целях профилактики терроризма, а так же минимизации и (или) ликвидации последствий терроризма, обеспечения безопасности населения администрация Ильичевского сельсовета осуществляет следующие мероприятия:</w:t>
      </w:r>
    </w:p>
    <w:p w14:paraId="3C05359C"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изготовление, приобретение буклетов, памяток и рекомендаций для распространения среди жителей сельских поселений, работников учреждений, предприятий, организаций по антитеррористической тематике;</w:t>
      </w:r>
    </w:p>
    <w:p w14:paraId="2EE67020"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обеспечение подготовки и размещения в местах массового пребывания граждан информационных материалов о действиях в случае возникновения угроз террористического характера, а также размещение соответствующей информации на стендах, на официальном сайте администрации, в социальных сетях;</w:t>
      </w:r>
    </w:p>
    <w:p w14:paraId="596835EB"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информирование граждан о наличии в сельском поселении телефонных линий для сообщения фактов экстремистской и террористической деятельности.</w:t>
      </w:r>
    </w:p>
    <w:p w14:paraId="0DE95E5A" w14:textId="77777777" w:rsidR="006E0206" w:rsidRPr="006E0206" w:rsidRDefault="006E0206" w:rsidP="006E0206">
      <w:pPr>
        <w:spacing w:after="0" w:line="240" w:lineRule="auto"/>
        <w:ind w:firstLine="567"/>
        <w:jc w:val="both"/>
        <w:rPr>
          <w:rFonts w:ascii="Times New Roman" w:eastAsia="Calibri" w:hAnsi="Times New Roman" w:cs="Times New Roman"/>
          <w:i/>
          <w:sz w:val="24"/>
          <w:szCs w:val="24"/>
          <w:u w:val="single"/>
          <w:lang w:eastAsia="ru-RU"/>
        </w:rPr>
      </w:pPr>
      <w:r w:rsidRPr="006E0206">
        <w:rPr>
          <w:rFonts w:ascii="Times New Roman" w:eastAsia="Calibri" w:hAnsi="Times New Roman" w:cs="Times New Roman"/>
          <w:i/>
          <w:sz w:val="24"/>
          <w:szCs w:val="24"/>
          <w:u w:val="single"/>
          <w:lang w:eastAsia="ru-RU"/>
        </w:rPr>
        <w:t>Содержание полигона твердых коммунальных отходов</w:t>
      </w:r>
    </w:p>
    <w:p w14:paraId="4CD55E56"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Для предотвращения несанкционированных свалок проводятся работы по читке и содержанию полигона твердых коммунальных отходов, производится буртовка мусора, организуются подъездные пути к полигону твердых коммунальных отходов.</w:t>
      </w:r>
    </w:p>
    <w:p w14:paraId="3090F990" w14:textId="77777777" w:rsidR="006E0206" w:rsidRPr="006E0206" w:rsidRDefault="006E0206" w:rsidP="006E0206">
      <w:pPr>
        <w:spacing w:after="0" w:line="240" w:lineRule="auto"/>
        <w:ind w:firstLine="567"/>
        <w:jc w:val="both"/>
        <w:rPr>
          <w:rFonts w:ascii="Times New Roman" w:eastAsia="Calibri" w:hAnsi="Times New Roman" w:cs="Times New Roman"/>
          <w:i/>
          <w:sz w:val="24"/>
          <w:szCs w:val="24"/>
          <w:u w:val="single"/>
        </w:rPr>
      </w:pPr>
      <w:r w:rsidRPr="006E0206">
        <w:rPr>
          <w:rFonts w:ascii="Times New Roman" w:eastAsia="Calibri" w:hAnsi="Times New Roman" w:cs="Times New Roman"/>
          <w:i/>
          <w:sz w:val="24"/>
          <w:szCs w:val="24"/>
          <w:u w:val="single"/>
        </w:rPr>
        <w:t>Обеспечение первичных мер пожарной безопасности на территории Ильичевского сельсовета.</w:t>
      </w:r>
    </w:p>
    <w:p w14:paraId="44C2C781"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Обеспечение первичных мер пожарной безопасности включает в себя следующие виды работ: устройство  минерализованных защитных противопожарных полос, пополнение пожарных водоемов запасами воды, перезарядка огнетушителей, приобретение первичных средств пожаротушения, ремонт и профилактическое обслуживание сетей противопожарного водопровода, систем оповещения населения.</w:t>
      </w:r>
    </w:p>
    <w:p w14:paraId="7F6C708F" w14:textId="77777777" w:rsidR="006E0206" w:rsidRPr="006E0206" w:rsidRDefault="006E0206" w:rsidP="006E0206">
      <w:pPr>
        <w:spacing w:after="0" w:line="240" w:lineRule="auto"/>
        <w:ind w:firstLine="567"/>
        <w:jc w:val="both"/>
        <w:rPr>
          <w:rFonts w:ascii="Times New Roman" w:eastAsia="Calibri" w:hAnsi="Times New Roman" w:cs="Times New Roman"/>
          <w:i/>
          <w:sz w:val="24"/>
          <w:szCs w:val="24"/>
          <w:u w:val="single"/>
          <w:lang w:eastAsia="ru-RU"/>
        </w:rPr>
      </w:pPr>
      <w:r w:rsidRPr="006E0206">
        <w:rPr>
          <w:rFonts w:ascii="Times New Roman" w:eastAsia="Calibri" w:hAnsi="Times New Roman" w:cs="Times New Roman"/>
          <w:i/>
          <w:sz w:val="24"/>
          <w:szCs w:val="24"/>
          <w:u w:val="single"/>
        </w:rPr>
        <w:t>Вовлечение граждан старшего поколения в культурную жизнь общества.</w:t>
      </w:r>
    </w:p>
    <w:p w14:paraId="7E270FD6"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Большое значение для самореализации и социальной активности граждан старшего поколения имеет формирование условий для организации досуга и отдыха этих граждан, их вовлечение в культурную деятельность. В целях удовлетворения духовных и культурных потребностей граждан старшего поколения представляется важным формировать условия для организации их досуга, вовлечения в различные виды художественного и прикладного творчества.</w:t>
      </w:r>
    </w:p>
    <w:p w14:paraId="3B97888B" w14:textId="77777777" w:rsidR="006E0206" w:rsidRPr="006E0206" w:rsidRDefault="006E0206" w:rsidP="006E0206">
      <w:pPr>
        <w:spacing w:after="0" w:line="240" w:lineRule="auto"/>
        <w:ind w:firstLine="567"/>
        <w:jc w:val="both"/>
        <w:rPr>
          <w:rFonts w:ascii="Times New Roman" w:eastAsia="Calibri" w:hAnsi="Times New Roman" w:cs="Times New Roman"/>
          <w:i/>
          <w:sz w:val="24"/>
          <w:szCs w:val="24"/>
          <w:u w:val="single"/>
          <w:lang w:eastAsia="ru-RU"/>
        </w:rPr>
      </w:pPr>
      <w:r w:rsidRPr="006E0206">
        <w:rPr>
          <w:rFonts w:ascii="Times New Roman" w:eastAsia="Calibri" w:hAnsi="Times New Roman" w:cs="Times New Roman"/>
          <w:i/>
          <w:sz w:val="24"/>
          <w:szCs w:val="24"/>
          <w:u w:val="single"/>
          <w:lang w:eastAsia="ru-RU"/>
        </w:rPr>
        <w:t xml:space="preserve">Охрана водных ресурсов на территории МО «Ильичевский сельсовет» </w:t>
      </w:r>
    </w:p>
    <w:p w14:paraId="3F5E0374"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На территории МО «Ильичевский сельсовет» в д. Ермолаево находится дамба.  Для обеспечения безопасности населения, предупреждения и снижения ущербов от наводнений и другого вредного воздействия вод необходимо страхование гражданской ответственности за причинение вреда в результате аварии гидротехнического сооружения. Проводятся работы по содержанию прилегающей территории пруда. </w:t>
      </w:r>
    </w:p>
    <w:p w14:paraId="14B75382"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Существующие финансово – 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580B57F3"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4639E82F"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Успешность и эффективность реализации Программы зависит от внешних и внутренних факторов. В числе рисков, которые могут создать препятствия для достижения заявленной в Программе цели, следует отметить следующие.</w:t>
      </w:r>
    </w:p>
    <w:p w14:paraId="368D23EC"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5FA7EE32"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Административные и кадровые риски – неэффективное управление Программой, дефицит высококвалифицированных кадров может привести к нарушению планируемых сроков реализации Программы, невыполнению ее цели и задач, не достижению плановых значений показателей.</w:t>
      </w:r>
    </w:p>
    <w:p w14:paraId="4869EFB8"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lastRenderedPageBreak/>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231E53D7"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контроля за реализацией Программы, обеспечение притока высококвалифицированных кадров, переподготовки и повышения квалификации работников.</w:t>
      </w:r>
    </w:p>
    <w:p w14:paraId="5D832B75" w14:textId="77777777" w:rsidR="006E0206" w:rsidRPr="006E0206" w:rsidRDefault="006E0206" w:rsidP="006E0206">
      <w:pPr>
        <w:widowControl w:val="0"/>
        <w:numPr>
          <w:ilvl w:val="0"/>
          <w:numId w:val="36"/>
        </w:numPr>
        <w:autoSpaceDE w:val="0"/>
        <w:autoSpaceDN w:val="0"/>
        <w:adjustRightInd w:val="0"/>
        <w:spacing w:after="0" w:line="240" w:lineRule="auto"/>
        <w:ind w:left="0" w:firstLine="0"/>
        <w:outlineLvl w:val="0"/>
        <w:rPr>
          <w:rFonts w:ascii="Times New Roman" w:eastAsia="Calibri" w:hAnsi="Times New Roman" w:cs="Times New Roman"/>
          <w:bCs/>
          <w:sz w:val="24"/>
          <w:szCs w:val="24"/>
          <w:lang w:eastAsia="ru-RU"/>
        </w:rPr>
      </w:pPr>
      <w:r w:rsidRPr="006E0206">
        <w:rPr>
          <w:rFonts w:ascii="Times New Roman" w:eastAsia="Calibri" w:hAnsi="Times New Roman" w:cs="Times New Roman"/>
          <w:bCs/>
          <w:sz w:val="24"/>
          <w:szCs w:val="24"/>
          <w:lang w:eastAsia="ru-RU"/>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0C2704DE"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rPr>
      </w:pPr>
      <w:r w:rsidRPr="006E0206">
        <w:rPr>
          <w:rFonts w:ascii="Times New Roman" w:eastAsia="Calibri" w:hAnsi="Times New Roman" w:cs="Times New Roman"/>
          <w:color w:val="333333"/>
          <w:sz w:val="24"/>
          <w:szCs w:val="24"/>
          <w:lang w:eastAsia="ru-RU"/>
        </w:rPr>
        <w:t xml:space="preserve">Основной целью Программы является </w:t>
      </w:r>
      <w:r w:rsidRPr="006E0206">
        <w:rPr>
          <w:rFonts w:ascii="Times New Roman" w:eastAsia="Calibri" w:hAnsi="Times New Roman" w:cs="Times New Roman"/>
          <w:sz w:val="24"/>
          <w:szCs w:val="24"/>
          <w:lang w:eastAsia="ru-RU"/>
        </w:rPr>
        <w:t xml:space="preserve">обеспечение </w:t>
      </w:r>
      <w:r w:rsidRPr="006E0206">
        <w:rPr>
          <w:rFonts w:ascii="Times New Roman" w:eastAsia="Calibri" w:hAnsi="Times New Roman" w:cs="Times New Roman"/>
          <w:sz w:val="24"/>
          <w:szCs w:val="24"/>
        </w:rPr>
        <w:t xml:space="preserve">жизнедеятельности муниципального образования «Ильичевский сельсовет», в том числе </w:t>
      </w:r>
      <w:r w:rsidRPr="006E0206">
        <w:rPr>
          <w:rFonts w:ascii="Times New Roman" w:eastAsia="Calibri" w:hAnsi="Times New Roman" w:cs="Times New Roman"/>
          <w:sz w:val="24"/>
          <w:szCs w:val="24"/>
          <w:lang w:eastAsia="ru-RU"/>
        </w:rPr>
        <w:t xml:space="preserve">обеспечение переселения граждан из аварийного жилищного фонда проживающих на территории Ильичевского сельсовета, </w:t>
      </w:r>
      <w:r w:rsidRPr="006E0206">
        <w:rPr>
          <w:rFonts w:ascii="Times New Roman" w:eastAsia="Calibri" w:hAnsi="Times New Roman" w:cs="Times New Roman"/>
          <w:sz w:val="24"/>
          <w:szCs w:val="24"/>
        </w:rPr>
        <w:t>комплексное решение проблем благоустройства, обеспечение и улучшение внешнего вида территории МО «Ильичевский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 обеспечение дорожной безопасности на территории сельсовета, достижение требуемого технического и эксплуатационного состояния дорог общего пользования местного значения,</w:t>
      </w:r>
      <w:r w:rsidRPr="006E0206">
        <w:rPr>
          <w:rFonts w:ascii="Times New Roman" w:eastAsia="Calibri" w:hAnsi="Times New Roman" w:cs="Times New Roman"/>
          <w:color w:val="000000"/>
          <w:sz w:val="24"/>
          <w:szCs w:val="24"/>
        </w:rPr>
        <w:t xml:space="preserve"> обеспечение первичных мер пожарной безопасности, </w:t>
      </w:r>
      <w:r w:rsidRPr="006E0206">
        <w:rPr>
          <w:rFonts w:ascii="Times New Roman" w:eastAsia="Calibri" w:hAnsi="Times New Roman" w:cs="Times New Roman"/>
          <w:sz w:val="24"/>
          <w:szCs w:val="24"/>
        </w:rPr>
        <w:t xml:space="preserve">улучшение качества жизни граждан пожилого возраста.        </w:t>
      </w:r>
    </w:p>
    <w:p w14:paraId="4FF27890" w14:textId="77777777" w:rsidR="006E0206" w:rsidRPr="006E0206" w:rsidRDefault="006E0206" w:rsidP="006E0206">
      <w:pPr>
        <w:spacing w:after="0" w:line="240" w:lineRule="auto"/>
        <w:ind w:firstLine="567"/>
        <w:jc w:val="both"/>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sz w:val="24"/>
          <w:szCs w:val="24"/>
        </w:rPr>
        <w:t xml:space="preserve">    </w:t>
      </w:r>
      <w:r w:rsidRPr="006E0206">
        <w:rPr>
          <w:rFonts w:ascii="Times New Roman" w:eastAsia="Calibri" w:hAnsi="Times New Roman" w:cs="Times New Roman"/>
          <w:color w:val="333333"/>
          <w:sz w:val="24"/>
          <w:szCs w:val="24"/>
          <w:lang w:eastAsia="ru-RU"/>
        </w:rPr>
        <w:t>Для достижения цели необходимо решить следующие задачи:</w:t>
      </w:r>
    </w:p>
    <w:p w14:paraId="240803D5" w14:textId="77777777" w:rsidR="006E0206" w:rsidRPr="006E0206" w:rsidRDefault="006E0206" w:rsidP="006E0206">
      <w:pPr>
        <w:spacing w:after="0" w:line="240" w:lineRule="auto"/>
        <w:ind w:firstLine="426"/>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6287BBD9" w14:textId="77777777" w:rsidR="006E0206" w:rsidRPr="006E0206" w:rsidRDefault="006E0206" w:rsidP="006E0206">
      <w:pPr>
        <w:spacing w:after="0" w:line="240" w:lineRule="auto"/>
        <w:ind w:firstLine="426"/>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2) Достижение требуемого технического и эксплуатационного состояния автомобильных дорог общего пользования местного значения;</w:t>
      </w:r>
    </w:p>
    <w:p w14:paraId="0C3E59E3" w14:textId="77777777" w:rsidR="006E0206" w:rsidRPr="006E0206" w:rsidRDefault="006E0206" w:rsidP="006E0206">
      <w:pPr>
        <w:spacing w:after="0" w:line="240" w:lineRule="auto"/>
        <w:ind w:firstLine="426"/>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3) Содержание мест захоронения в санитарном состоянии;</w:t>
      </w:r>
    </w:p>
    <w:p w14:paraId="4F0B1C13" w14:textId="77777777" w:rsidR="006E0206" w:rsidRPr="006E0206" w:rsidRDefault="006E0206" w:rsidP="006E0206">
      <w:pPr>
        <w:spacing w:after="0" w:line="240" w:lineRule="auto"/>
        <w:ind w:firstLine="426"/>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4) Противодействие терроризму и экстремизму и создание эффективной защиты граждан, проживающих на территории Ильичевского сельсовета от террористических и экстремистских актов;</w:t>
      </w:r>
    </w:p>
    <w:p w14:paraId="7840F118" w14:textId="77777777" w:rsidR="006E0206" w:rsidRPr="006E0206" w:rsidRDefault="006E0206" w:rsidP="006E0206">
      <w:pPr>
        <w:spacing w:after="0" w:line="240" w:lineRule="auto"/>
        <w:ind w:firstLine="426"/>
        <w:jc w:val="both"/>
        <w:rPr>
          <w:rFonts w:ascii="Times New Roman" w:eastAsia="Calibri" w:hAnsi="Times New Roman" w:cs="Times New Roman"/>
          <w:sz w:val="24"/>
          <w:szCs w:val="24"/>
        </w:rPr>
      </w:pPr>
      <w:r w:rsidRPr="006E0206">
        <w:rPr>
          <w:rFonts w:ascii="Times New Roman" w:eastAsia="Calibri" w:hAnsi="Times New Roman" w:cs="Times New Roman"/>
          <w:sz w:val="24"/>
          <w:szCs w:val="24"/>
        </w:rPr>
        <w:t>5) Создание условий для эффективного выполнения полномочий органов местного самоуправления;</w:t>
      </w:r>
    </w:p>
    <w:p w14:paraId="6E6E3102"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Реализация Программы позволит обеспечить жизнедеятельность муниципального образования «Ильичевский сельсовет», в том числе комплексное решение проблем благоустройства, обеспечение и улучшение внешнего вида территории МО «Ильичевский сельсовет», повышение уровня  и  качества жизни населения, в том числе граждан старшего поколения,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145B0D58"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041BA6F0" w14:textId="77777777" w:rsidR="006E0206" w:rsidRPr="006E0206" w:rsidRDefault="006E0206" w:rsidP="006E0206">
      <w:pPr>
        <w:widowControl w:val="0"/>
        <w:autoSpaceDE w:val="0"/>
        <w:autoSpaceDN w:val="0"/>
        <w:adjustRightInd w:val="0"/>
        <w:spacing w:after="0" w:line="240" w:lineRule="auto"/>
        <w:jc w:val="center"/>
        <w:outlineLvl w:val="1"/>
        <w:rPr>
          <w:rFonts w:ascii="Times New Roman" w:eastAsia="Calibri" w:hAnsi="Times New Roman" w:cs="Times New Roman"/>
          <w:bCs/>
          <w:sz w:val="24"/>
          <w:szCs w:val="24"/>
          <w:lang w:eastAsia="ru-RU"/>
        </w:rPr>
      </w:pPr>
      <w:r w:rsidRPr="006E0206">
        <w:rPr>
          <w:rFonts w:ascii="Times New Roman" w:eastAsia="Calibri" w:hAnsi="Times New Roman" w:cs="Times New Roman"/>
          <w:bCs/>
          <w:sz w:val="24"/>
          <w:szCs w:val="24"/>
          <w:lang w:eastAsia="ru-RU"/>
        </w:rPr>
        <w:t>4. Механизм реализации мероприятий Программы</w:t>
      </w:r>
    </w:p>
    <w:p w14:paraId="33E000FB"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«Ильичевский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Ильичевского сельсовета путем  организации и проведения торгов, либо путем </w:t>
      </w:r>
      <w:r w:rsidRPr="006E0206">
        <w:rPr>
          <w:rFonts w:ascii="Times New Roman" w:eastAsia="Calibri" w:hAnsi="Times New Roman" w:cs="Times New Roman"/>
          <w:sz w:val="24"/>
          <w:szCs w:val="24"/>
          <w:lang w:eastAsia="ru-RU"/>
        </w:rPr>
        <w:lastRenderedPageBreak/>
        <w:t>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w:t>
      </w:r>
    </w:p>
    <w:p w14:paraId="33927513" w14:textId="77777777" w:rsidR="006E0206" w:rsidRPr="006E0206" w:rsidRDefault="006E0206" w:rsidP="006E0206">
      <w:pPr>
        <w:spacing w:after="0" w:line="240" w:lineRule="auto"/>
        <w:jc w:val="center"/>
        <w:rPr>
          <w:rFonts w:ascii="Times New Roman" w:eastAsia="Calibri" w:hAnsi="Times New Roman" w:cs="Times New Roman"/>
          <w:sz w:val="24"/>
          <w:szCs w:val="24"/>
          <w:lang w:eastAsia="ru-RU"/>
        </w:rPr>
      </w:pPr>
      <w:r w:rsidRPr="006E0206">
        <w:rPr>
          <w:rFonts w:ascii="Times New Roman" w:eastAsia="Calibri" w:hAnsi="Times New Roman" w:cs="Times New Roman"/>
          <w:bCs/>
          <w:sz w:val="24"/>
          <w:szCs w:val="24"/>
          <w:lang w:eastAsia="ru-RU"/>
        </w:rPr>
        <w:t xml:space="preserve">5. </w:t>
      </w:r>
      <w:r w:rsidRPr="006E0206">
        <w:rPr>
          <w:rFonts w:ascii="Times New Roman" w:eastAsia="Calibri" w:hAnsi="Times New Roman" w:cs="Times New Roman"/>
          <w:sz w:val="24"/>
          <w:szCs w:val="24"/>
          <w:lang w:eastAsia="ru-RU"/>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Ильичевского сельсовета</w:t>
      </w:r>
    </w:p>
    <w:p w14:paraId="14A23638"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w:t>
      </w:r>
    </w:p>
    <w:p w14:paraId="2E06AD6E" w14:textId="77777777" w:rsidR="006E0206" w:rsidRPr="006E0206" w:rsidRDefault="006E0206" w:rsidP="006E0206">
      <w:pPr>
        <w:spacing w:after="0" w:line="240" w:lineRule="auto"/>
        <w:ind w:firstLine="567"/>
        <w:jc w:val="both"/>
        <w:rPr>
          <w:rFonts w:ascii="Times New Roman" w:eastAsia="Calibri" w:hAnsi="Times New Roman" w:cs="Times New Roman"/>
          <w:color w:val="000000"/>
          <w:sz w:val="24"/>
          <w:szCs w:val="24"/>
          <w:lang w:eastAsia="ru-RU"/>
        </w:rPr>
      </w:pPr>
      <w:r w:rsidRPr="006E0206">
        <w:rPr>
          <w:rFonts w:ascii="Times New Roman" w:eastAsia="Calibri" w:hAnsi="Times New Roman" w:cs="Times New Roman"/>
          <w:color w:val="000000"/>
          <w:sz w:val="24"/>
          <w:szCs w:val="24"/>
          <w:lang w:eastAsia="ru-RU"/>
        </w:rPr>
        <w:t xml:space="preserve">В результате реализации подпрограммы ожидается создание условий, обеспечивающих комфортные условия для работы и отдыха населения, </w:t>
      </w:r>
      <w:r w:rsidRPr="006E0206">
        <w:rPr>
          <w:rFonts w:ascii="Times New Roman" w:eastAsia="Calibri" w:hAnsi="Times New Roman" w:cs="Times New Roman"/>
          <w:sz w:val="24"/>
          <w:szCs w:val="24"/>
          <w:lang w:eastAsia="ru-RU"/>
        </w:rPr>
        <w:t>в том числе граждан старшего поколения</w:t>
      </w:r>
      <w:r w:rsidRPr="006E0206">
        <w:rPr>
          <w:rFonts w:ascii="Times New Roman" w:eastAsia="Calibri" w:hAnsi="Times New Roman" w:cs="Times New Roman"/>
          <w:color w:val="000000"/>
          <w:sz w:val="24"/>
          <w:szCs w:val="24"/>
          <w:lang w:eastAsia="ru-RU"/>
        </w:rPr>
        <w:t xml:space="preserve"> на территории муниципального образования «</w:t>
      </w:r>
      <w:r w:rsidRPr="006E0206">
        <w:rPr>
          <w:rFonts w:ascii="Times New Roman" w:eastAsia="Calibri" w:hAnsi="Times New Roman" w:cs="Times New Roman"/>
          <w:sz w:val="24"/>
          <w:szCs w:val="24"/>
          <w:lang w:eastAsia="ru-RU"/>
        </w:rPr>
        <w:t>Ильичевский сельсовет»</w:t>
      </w:r>
      <w:r w:rsidRPr="006E0206">
        <w:rPr>
          <w:rFonts w:ascii="Times New Roman" w:eastAsia="Calibri" w:hAnsi="Times New Roman" w:cs="Times New Roman"/>
          <w:color w:val="000000"/>
          <w:sz w:val="24"/>
          <w:szCs w:val="24"/>
          <w:lang w:eastAsia="ru-RU"/>
        </w:rPr>
        <w:t>.</w:t>
      </w:r>
    </w:p>
    <w:p w14:paraId="51381972" w14:textId="77777777" w:rsidR="006E0206" w:rsidRPr="006E0206" w:rsidRDefault="006E0206" w:rsidP="006E0206">
      <w:pPr>
        <w:spacing w:after="0" w:line="240" w:lineRule="auto"/>
        <w:ind w:firstLine="567"/>
        <w:jc w:val="both"/>
        <w:rPr>
          <w:rFonts w:ascii="Times New Roman" w:eastAsia="Calibri" w:hAnsi="Times New Roman" w:cs="Times New Roman"/>
          <w:bCs/>
          <w:sz w:val="24"/>
          <w:szCs w:val="24"/>
          <w:lang w:eastAsia="ru-RU"/>
        </w:rPr>
      </w:pPr>
      <w:r w:rsidRPr="006E0206">
        <w:rPr>
          <w:rFonts w:ascii="Times New Roman" w:eastAsia="Calibri" w:hAnsi="Times New Roman" w:cs="Times New Roman"/>
          <w:bCs/>
          <w:sz w:val="24"/>
          <w:szCs w:val="24"/>
          <w:lang w:eastAsia="ru-RU"/>
        </w:rPr>
        <w:t>Цели, целевые показатели, задачи, показатели результативности приведены в приложении № 1 к Программе.</w:t>
      </w:r>
    </w:p>
    <w:p w14:paraId="70350500" w14:textId="77777777" w:rsidR="006E0206" w:rsidRPr="006E0206" w:rsidRDefault="006E0206" w:rsidP="006E0206">
      <w:pPr>
        <w:numPr>
          <w:ilvl w:val="0"/>
          <w:numId w:val="37"/>
        </w:numPr>
        <w:spacing w:after="0" w:line="240" w:lineRule="atLeast"/>
        <w:ind w:left="0" w:firstLine="0"/>
        <w:jc w:val="center"/>
        <w:rPr>
          <w:rFonts w:ascii="Times New Roman" w:eastAsia="Calibri" w:hAnsi="Times New Roman" w:cs="Times New Roman"/>
          <w:color w:val="333333"/>
          <w:sz w:val="24"/>
          <w:szCs w:val="24"/>
          <w:lang w:eastAsia="ru-RU"/>
        </w:rPr>
      </w:pPr>
      <w:r w:rsidRPr="006E0206">
        <w:rPr>
          <w:rFonts w:ascii="Times New Roman" w:eastAsia="Calibri" w:hAnsi="Times New Roman" w:cs="Times New Roman"/>
          <w:color w:val="333333"/>
          <w:sz w:val="24"/>
          <w:szCs w:val="24"/>
          <w:lang w:eastAsia="ru-RU"/>
        </w:rPr>
        <w:t>Информация о распределении планируемых расходов по отдельным подпрограммам и мероприятиям Программы</w:t>
      </w:r>
    </w:p>
    <w:p w14:paraId="3D0DC1FE" w14:textId="77777777" w:rsidR="006E0206" w:rsidRPr="006E0206" w:rsidRDefault="006E0206" w:rsidP="006E020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 2 к Программе. Размер финансирования мероприятий, указанных в Приложении № 2 к Программе, ежегодно уточняется при формировании бюджета на текущий год.</w:t>
      </w:r>
    </w:p>
    <w:p w14:paraId="53D803D1" w14:textId="77777777" w:rsidR="006E0206" w:rsidRPr="006E0206" w:rsidRDefault="006E0206" w:rsidP="006E020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Для реализации задач, поставленных Программой, предусмотрены следующие подпрограммы и мероприятия:</w:t>
      </w:r>
    </w:p>
    <w:p w14:paraId="21173AE6"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color w:val="333333"/>
          <w:sz w:val="24"/>
          <w:szCs w:val="24"/>
          <w:lang w:eastAsia="ru-RU"/>
        </w:rPr>
        <w:t>1.Мероприятие «</w:t>
      </w:r>
      <w:r w:rsidRPr="006E0206">
        <w:rPr>
          <w:rFonts w:ascii="Times New Roman" w:eastAsia="Calibri" w:hAnsi="Times New Roman" w:cs="Times New Roman"/>
          <w:sz w:val="24"/>
          <w:szCs w:val="24"/>
          <w:lang w:eastAsia="ru-RU"/>
        </w:rPr>
        <w:t>Организация благоустройства и озеленение территории МО «Ильичевский сельсовет» - на 2024-2030 годы без деления на этапы.  Результатом исполнения данного мероприятия будет улучшение внешнего вида территории Ильичевского сельсовета за счет  обслуживания остановок, ремонта и содержания детских площадок, проведения массовых мероприятий, строительства «Снежного городка», выкашивания газонов, оказания услуг по содержанию клумбы, формовочной обрезки деревьев.</w:t>
      </w:r>
    </w:p>
    <w:p w14:paraId="133B5875"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2. Мероприятие «Организация уличного освещения на территории МО «Ильичевский сельсовет» и его обслуживание» - на 2024 - 2030 годы без деления на этапы. Результатом мероприятия будет – обеспечение надлежащего уличного освещения территории Ильичевского сельсовета (содержание и обслуживание узлов управления уличного освещения, своевременная оплата за электроэнергию, приобретение светильников уличного освещения и комплектующих к ним).</w:t>
      </w:r>
    </w:p>
    <w:p w14:paraId="66BD3E3E" w14:textId="77777777" w:rsidR="006E0206" w:rsidRPr="006E0206" w:rsidRDefault="006E0206" w:rsidP="006E0206">
      <w:pPr>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E0206">
        <w:rPr>
          <w:rFonts w:ascii="Times New Roman" w:eastAsia="Times New Roman" w:hAnsi="Times New Roman" w:cs="Times New Roman"/>
          <w:color w:val="000000"/>
          <w:sz w:val="24"/>
          <w:szCs w:val="24"/>
          <w:lang w:eastAsia="ru-RU"/>
        </w:rPr>
        <w:t>3. Мероприятие «Ремонт и содержание автомобильных дорог общего пользования на территории МО «Ильичевский сельсовет».  Сроки реализации - 2024- 2030 годы без деления на этапы. Результат мероприятия  направлен на улучшение  транспортно-эксплуатационного состояния автомобильных дорог, приостановление их разрушения, снижение дорожно-транспортных происшествий.</w:t>
      </w:r>
    </w:p>
    <w:p w14:paraId="0509C424" w14:textId="77777777" w:rsidR="006E0206" w:rsidRPr="006E0206" w:rsidRDefault="006E0206" w:rsidP="006E0206">
      <w:pPr>
        <w:spacing w:after="0" w:line="240" w:lineRule="auto"/>
        <w:ind w:firstLine="567"/>
        <w:jc w:val="both"/>
        <w:rPr>
          <w:rFonts w:ascii="Times New Roman" w:eastAsia="Times New Roman" w:hAnsi="Times New Roman" w:cs="Times New Roman"/>
          <w:sz w:val="24"/>
          <w:szCs w:val="24"/>
        </w:rPr>
      </w:pPr>
      <w:r w:rsidRPr="006E0206">
        <w:rPr>
          <w:rFonts w:ascii="Times New Roman" w:eastAsia="Calibri" w:hAnsi="Times New Roman" w:cs="Times New Roman"/>
          <w:sz w:val="24"/>
          <w:szCs w:val="24"/>
          <w:lang w:eastAsia="ru-RU"/>
        </w:rPr>
        <w:t>4. Мероприятие «Организация деятельности по сбору, транспортированию, утилизации, захоронению твердых коммунальных отходов». Сроки реализации -  2024- 2030 годы без деления на этапы. Результат данного мероприятия - содержание полигона ТБО, обеспечение санитарно -  экологического состояния территории Ильичевского сельсовета.</w:t>
      </w:r>
    </w:p>
    <w:p w14:paraId="62B656F8"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5. Мероприятие «Противодействие терроризму и экстремизму и создание эффективной защиты граждан, проживающих на территории МО «Ильичевский сельсовет» от террористических и экстремистских актов». Сроки реализации -  2024- 2030 годы без деления на этапы. Результат данного мероприятия – создание безопасных </w:t>
      </w:r>
      <w:r w:rsidRPr="006E0206">
        <w:rPr>
          <w:rFonts w:ascii="Times New Roman" w:eastAsia="Calibri" w:hAnsi="Times New Roman" w:cs="Times New Roman"/>
          <w:sz w:val="24"/>
          <w:szCs w:val="24"/>
          <w:lang w:eastAsia="ru-RU"/>
        </w:rPr>
        <w:lastRenderedPageBreak/>
        <w:t>условий для проживания граждан на территории Ильичевского сельсовета. Организация работы по просвещению населения по противодействие терроризму и экстремизму.</w:t>
      </w:r>
    </w:p>
    <w:p w14:paraId="08334349"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6. Мероприятие «Содержание мест захоронения на территории Ильичевского сельсовета».   Сроки реализации -  2024- 2030 годы без деления на этапы. Результат данного мероприятия – является   содержание забора  кладбищ, дорог ведущих к кладбищу и захоронение безродных граждан.</w:t>
      </w:r>
    </w:p>
    <w:p w14:paraId="31A8FD2B"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7. Мероприятие «Обеспечение реализации программы и прочие мероприятия.</w:t>
      </w:r>
      <w:r w:rsidRPr="006E0206">
        <w:rPr>
          <w:rFonts w:ascii="Times New Roman" w:eastAsia="Calibri" w:hAnsi="Times New Roman" w:cs="Times New Roman"/>
          <w:color w:val="000000"/>
          <w:sz w:val="24"/>
          <w:szCs w:val="24"/>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r w:rsidRPr="006E0206">
        <w:rPr>
          <w:rFonts w:ascii="Times New Roman" w:eastAsia="Calibri" w:hAnsi="Times New Roman" w:cs="Times New Roman"/>
          <w:sz w:val="24"/>
          <w:szCs w:val="24"/>
          <w:lang w:eastAsia="ru-RU"/>
        </w:rPr>
        <w:t>Сроки реализации -  2024- 2030 годы без деления на этапы.</w:t>
      </w:r>
      <w:r w:rsidRPr="006E0206">
        <w:rPr>
          <w:rFonts w:ascii="Times New Roman" w:eastAsia="Calibri" w:hAnsi="Times New Roman" w:cs="Times New Roman"/>
          <w:color w:val="000000"/>
          <w:sz w:val="24"/>
          <w:szCs w:val="24"/>
          <w:lang w:eastAsia="ru-RU"/>
        </w:rPr>
        <w:t xml:space="preserve"> </w:t>
      </w:r>
      <w:r w:rsidRPr="006E0206">
        <w:rPr>
          <w:rFonts w:ascii="Times New Roman" w:eastAsia="Calibri" w:hAnsi="Times New Roman" w:cs="Times New Roman"/>
          <w:sz w:val="24"/>
          <w:szCs w:val="24"/>
          <w:lang w:eastAsia="ru-RU"/>
        </w:rPr>
        <w:t>Результат данного мероприятия  оптимизация и повышение эффективности расходов бюджета МО «Ильичевский сельсовет», эффективное выполнение полномочий органами местного самоуправления.</w:t>
      </w:r>
    </w:p>
    <w:p w14:paraId="3B05368F"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8. Мероприятие «Обеспечение первичных мер пожарной безопасности на территории Ильичевского сельсовета» Сроки реализации -  2024 - 2030 годы без деления на этапы.</w:t>
      </w:r>
      <w:r w:rsidRPr="006E0206">
        <w:rPr>
          <w:rFonts w:ascii="Times New Roman" w:eastAsia="Calibri" w:hAnsi="Times New Roman" w:cs="Times New Roman"/>
          <w:color w:val="000000"/>
          <w:sz w:val="24"/>
          <w:szCs w:val="24"/>
          <w:lang w:eastAsia="ru-RU"/>
        </w:rPr>
        <w:t xml:space="preserve"> </w:t>
      </w:r>
      <w:r w:rsidRPr="006E0206">
        <w:rPr>
          <w:rFonts w:ascii="Times New Roman" w:eastAsia="Calibri" w:hAnsi="Times New Roman" w:cs="Times New Roman"/>
          <w:sz w:val="24"/>
          <w:szCs w:val="24"/>
          <w:lang w:eastAsia="ru-RU"/>
        </w:rPr>
        <w:t>Результат данного мероприятия  является обеспечение мер первичной безопасности на территории Ильичевского сельсовета.</w:t>
      </w:r>
    </w:p>
    <w:p w14:paraId="520AE0EB"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rPr>
      </w:pPr>
      <w:r w:rsidRPr="006E0206">
        <w:rPr>
          <w:rFonts w:ascii="Times New Roman" w:eastAsia="Calibri" w:hAnsi="Times New Roman" w:cs="Times New Roman"/>
          <w:sz w:val="24"/>
          <w:szCs w:val="24"/>
          <w:lang w:eastAsia="ru-RU"/>
        </w:rPr>
        <w:t xml:space="preserve">9. Мероприятие «Вовлечение граждан старшего поколения в культурную жизнь общества». </w:t>
      </w:r>
      <w:r w:rsidRPr="006E0206">
        <w:rPr>
          <w:rFonts w:ascii="Times New Roman" w:eastAsia="Calibri" w:hAnsi="Times New Roman" w:cs="Times New Roman"/>
          <w:sz w:val="24"/>
          <w:szCs w:val="24"/>
        </w:rPr>
        <w:t>Срок реализации - 2024- 2030 годы без деления на этапы. Результатом данного мероприятия является вовлечение граждан старшего поколения в культурную жизнь общества (проведение праздничного мероприятия посвященного дню пожилого человека).</w:t>
      </w:r>
    </w:p>
    <w:p w14:paraId="06637077" w14:textId="77777777" w:rsidR="006E0206" w:rsidRPr="006E0206" w:rsidRDefault="006E0206" w:rsidP="006E0206">
      <w:pPr>
        <w:spacing w:after="0" w:line="240" w:lineRule="auto"/>
        <w:ind w:firstLine="567"/>
        <w:jc w:val="both"/>
        <w:rPr>
          <w:rFonts w:ascii="Times New Roman" w:eastAsia="Calibri" w:hAnsi="Times New Roman" w:cs="Times New Roman"/>
          <w:color w:val="000000"/>
          <w:sz w:val="24"/>
          <w:szCs w:val="24"/>
          <w:lang w:eastAsia="ru-RU"/>
        </w:rPr>
      </w:pPr>
      <w:r w:rsidRPr="006E0206">
        <w:rPr>
          <w:rFonts w:ascii="Times New Roman" w:eastAsia="Calibri" w:hAnsi="Times New Roman" w:cs="Times New Roman"/>
          <w:sz w:val="24"/>
          <w:szCs w:val="24"/>
        </w:rPr>
        <w:t xml:space="preserve">10. Мероприятие «Охрана и содержание водных ресурсов на территории МО «Ильичевский сельсовет» Срок реализации 2024-2030 годы без деления на этапы.  Результатом данного мероприятия является </w:t>
      </w:r>
      <w:r w:rsidRPr="006E0206">
        <w:rPr>
          <w:rFonts w:ascii="Times New Roman" w:eastAsia="Calibri" w:hAnsi="Times New Roman" w:cs="Times New Roman"/>
          <w:sz w:val="24"/>
          <w:szCs w:val="24"/>
          <w:lang w:eastAsia="ru-RU"/>
        </w:rPr>
        <w:t>обеспечения безопасности населения, предупреждения и снижения ущербов от наводнений и другого вредного воздействия вод.</w:t>
      </w:r>
    </w:p>
    <w:p w14:paraId="2FDE3795" w14:textId="77777777" w:rsidR="006E0206" w:rsidRPr="006E0206" w:rsidRDefault="006E0206" w:rsidP="006E0206">
      <w:pPr>
        <w:widowControl w:val="0"/>
        <w:numPr>
          <w:ilvl w:val="0"/>
          <w:numId w:val="37"/>
        </w:numPr>
        <w:autoSpaceDE w:val="0"/>
        <w:autoSpaceDN w:val="0"/>
        <w:adjustRightInd w:val="0"/>
        <w:spacing w:after="0" w:line="240" w:lineRule="auto"/>
        <w:ind w:left="0" w:firstLine="0"/>
        <w:jc w:val="center"/>
        <w:outlineLvl w:val="1"/>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Информация о ресурсном обеспечении и прогнозной оценке</w:t>
      </w:r>
    </w:p>
    <w:p w14:paraId="7B072B5D" w14:textId="77777777" w:rsidR="006E0206" w:rsidRPr="006E0206" w:rsidRDefault="006E0206" w:rsidP="006E0206">
      <w:pPr>
        <w:widowControl w:val="0"/>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расходов на реализацию целей Программы</w:t>
      </w:r>
    </w:p>
    <w:p w14:paraId="5D177FA0" w14:textId="77777777" w:rsidR="006E0206" w:rsidRPr="006E0206" w:rsidRDefault="006E0206" w:rsidP="006E0206">
      <w:pPr>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Информация о ресурсном обеспечении и прогнозной оценке расходов на реализацию целей Программы с учетом источников финансирования, в том числе за счет средств федерального бюджета, краевого бюджета, районного бюджета и местного бюджета  приведена в приложении  № 3 к Программе.</w:t>
      </w:r>
    </w:p>
    <w:p w14:paraId="69880C3E" w14:textId="77777777" w:rsidR="006E0206" w:rsidRPr="006E0206" w:rsidRDefault="006E0206" w:rsidP="006E0206">
      <w:pPr>
        <w:autoSpaceDE w:val="0"/>
        <w:autoSpaceDN w:val="0"/>
        <w:adjustRightInd w:val="0"/>
        <w:spacing w:after="0" w:line="240" w:lineRule="auto"/>
        <w:jc w:val="center"/>
        <w:outlineLvl w:val="1"/>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8. Управление Программой и контроль за ходом её выполнения</w:t>
      </w:r>
    </w:p>
    <w:p w14:paraId="234A8EAD"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Организация управления Программой и контроль за ходом ее выполнения осуществляется администрацией Ильичевского сельсовета и предусматривает:</w:t>
      </w:r>
    </w:p>
    <w:p w14:paraId="7E5048C1"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создание необходимой нормативно-правовой базы;</w:t>
      </w:r>
    </w:p>
    <w:p w14:paraId="69040002"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контроль за своевременным составлением отчета об исполнении программы;</w:t>
      </w:r>
    </w:p>
    <w:p w14:paraId="59813C25"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контроль за использованием бюджетных средств;</w:t>
      </w:r>
    </w:p>
    <w:p w14:paraId="4DED351A"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организация проведения размещения заказов на выполнение работ, оказание услуг для  нужд муниципального образования Ильичевский сельсовет;</w:t>
      </w:r>
    </w:p>
    <w:p w14:paraId="201B023C"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контроль за заключением муниципальных контрактов (договоров) по итогам размещения заказов для  нужд муниципального образования Ильичевский сельсовет с подрядными организациями;</w:t>
      </w:r>
    </w:p>
    <w:p w14:paraId="47317ED4"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контроль за исполнением работ, их качеством и выполненным объемам.</w:t>
      </w:r>
    </w:p>
    <w:p w14:paraId="50DB6C59" w14:textId="77777777" w:rsidR="006E0206" w:rsidRPr="006E0206" w:rsidRDefault="006E0206" w:rsidP="006E0206">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Ответственным исполнителем Программы, а так же ответственным за подготовку и представление отчетных данных являются директора казенных учреждений и специалисты администрации Ильичевского сельсовета.</w:t>
      </w:r>
    </w:p>
    <w:p w14:paraId="6572C8E3" w14:textId="77777777" w:rsidR="006E0206" w:rsidRPr="006E0206" w:rsidRDefault="006E0206" w:rsidP="006E0206">
      <w:pPr>
        <w:autoSpaceDE w:val="0"/>
        <w:autoSpaceDN w:val="0"/>
        <w:adjustRightInd w:val="0"/>
        <w:spacing w:after="0" w:line="240" w:lineRule="auto"/>
        <w:rPr>
          <w:rFonts w:ascii="Times New Roman" w:eastAsia="Calibri" w:hAnsi="Times New Roman" w:cs="Times New Roman"/>
          <w:sz w:val="24"/>
          <w:szCs w:val="24"/>
          <w:lang w:eastAsia="ru-RU"/>
        </w:rPr>
      </w:pPr>
      <w:r w:rsidRPr="006E0206">
        <w:rPr>
          <w:rFonts w:ascii="Times New Roman" w:eastAsia="Calibri" w:hAnsi="Times New Roman" w:cs="Times New Roman"/>
          <w:sz w:val="24"/>
          <w:szCs w:val="24"/>
          <w:lang w:eastAsia="ru-RU"/>
        </w:rPr>
        <w:t xml:space="preserve">         Глава Ильичевского сельсовета                                                   И.А. Меркель</w:t>
      </w:r>
    </w:p>
    <w:p w14:paraId="4EACE5DD" w14:textId="77777777" w:rsidR="006E0206" w:rsidRDefault="006E0206" w:rsidP="00354ABA">
      <w:pPr>
        <w:spacing w:after="0" w:line="240" w:lineRule="auto"/>
        <w:ind w:firstLine="567"/>
        <w:jc w:val="both"/>
        <w:rPr>
          <w:rFonts w:ascii="Times New Roman" w:eastAsia="Times New Roman" w:hAnsi="Times New Roman" w:cs="Times New Roman"/>
          <w:sz w:val="24"/>
          <w:szCs w:val="24"/>
          <w:lang w:eastAsia="ru-RU"/>
        </w:rPr>
        <w:sectPr w:rsidR="006E0206" w:rsidSect="00CC602A">
          <w:headerReference w:type="default" r:id="rId13"/>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tbl>
      <w:tblPr>
        <w:tblW w:w="5000" w:type="pct"/>
        <w:tblLook w:val="04A0" w:firstRow="1" w:lastRow="0" w:firstColumn="1" w:lastColumn="0" w:noHBand="0" w:noVBand="1"/>
      </w:tblPr>
      <w:tblGrid>
        <w:gridCol w:w="791"/>
        <w:gridCol w:w="2321"/>
        <w:gridCol w:w="1975"/>
        <w:gridCol w:w="1408"/>
        <w:gridCol w:w="1742"/>
        <w:gridCol w:w="1144"/>
        <w:gridCol w:w="1038"/>
        <w:gridCol w:w="1091"/>
        <w:gridCol w:w="1091"/>
        <w:gridCol w:w="1091"/>
        <w:gridCol w:w="1094"/>
      </w:tblGrid>
      <w:tr w:rsidR="006E0206" w:rsidRPr="006E0206" w14:paraId="7B6643D3" w14:textId="77777777" w:rsidTr="00D73375">
        <w:trPr>
          <w:trHeight w:val="426"/>
        </w:trPr>
        <w:tc>
          <w:tcPr>
            <w:tcW w:w="267" w:type="pct"/>
            <w:tcBorders>
              <w:top w:val="nil"/>
              <w:left w:val="nil"/>
              <w:bottom w:val="nil"/>
              <w:right w:val="nil"/>
            </w:tcBorders>
            <w:shd w:val="clear" w:color="auto" w:fill="auto"/>
            <w:vAlign w:val="center"/>
            <w:hideMark/>
          </w:tcPr>
          <w:p w14:paraId="0B0FA2C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785" w:type="pct"/>
            <w:tcBorders>
              <w:top w:val="nil"/>
              <w:left w:val="nil"/>
              <w:bottom w:val="nil"/>
              <w:right w:val="nil"/>
            </w:tcBorders>
            <w:shd w:val="clear" w:color="auto" w:fill="auto"/>
            <w:hideMark/>
          </w:tcPr>
          <w:p w14:paraId="71E35A7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668" w:type="pct"/>
            <w:tcBorders>
              <w:top w:val="nil"/>
              <w:left w:val="nil"/>
              <w:bottom w:val="nil"/>
              <w:right w:val="nil"/>
            </w:tcBorders>
            <w:shd w:val="clear" w:color="auto" w:fill="auto"/>
            <w:hideMark/>
          </w:tcPr>
          <w:p w14:paraId="3A137D3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476" w:type="pct"/>
            <w:tcBorders>
              <w:top w:val="nil"/>
              <w:left w:val="nil"/>
              <w:bottom w:val="nil"/>
              <w:right w:val="nil"/>
            </w:tcBorders>
            <w:shd w:val="clear" w:color="auto" w:fill="auto"/>
            <w:hideMark/>
          </w:tcPr>
          <w:p w14:paraId="18B6D6E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589" w:type="pct"/>
            <w:tcBorders>
              <w:top w:val="nil"/>
              <w:left w:val="nil"/>
              <w:bottom w:val="nil"/>
              <w:right w:val="nil"/>
            </w:tcBorders>
            <w:shd w:val="clear" w:color="auto" w:fill="auto"/>
            <w:hideMark/>
          </w:tcPr>
          <w:p w14:paraId="395E6F4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215" w:type="pct"/>
            <w:gridSpan w:val="6"/>
            <w:tcBorders>
              <w:top w:val="nil"/>
              <w:left w:val="nil"/>
              <w:bottom w:val="nil"/>
              <w:right w:val="nil"/>
            </w:tcBorders>
            <w:shd w:val="clear" w:color="auto" w:fill="auto"/>
            <w:vAlign w:val="bottom"/>
            <w:hideMark/>
          </w:tcPr>
          <w:p w14:paraId="76DF9BB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Приложение № 1</w:t>
            </w:r>
            <w:r w:rsidRPr="006E0206">
              <w:rPr>
                <w:rFonts w:ascii="Times New Roman" w:eastAsia="Times New Roman" w:hAnsi="Times New Roman" w:cs="Times New Roman"/>
                <w:color w:val="000000"/>
                <w:sz w:val="16"/>
                <w:szCs w:val="16"/>
                <w:lang w:eastAsia="ru-RU"/>
              </w:rPr>
              <w:br/>
              <w:t xml:space="preserve">к паспорту муниципальной программы «Обеспечение жизнедеятельности муниципального образования "Ильичевский сельсовет"» </w:t>
            </w:r>
          </w:p>
        </w:tc>
      </w:tr>
      <w:tr w:rsidR="006E0206" w:rsidRPr="006E0206" w14:paraId="1F869DFF" w14:textId="77777777" w:rsidTr="00D73375">
        <w:trPr>
          <w:trHeight w:val="360"/>
        </w:trPr>
        <w:tc>
          <w:tcPr>
            <w:tcW w:w="267" w:type="pct"/>
            <w:tcBorders>
              <w:top w:val="nil"/>
              <w:left w:val="nil"/>
              <w:bottom w:val="nil"/>
              <w:right w:val="nil"/>
            </w:tcBorders>
            <w:shd w:val="clear" w:color="auto" w:fill="auto"/>
            <w:vAlign w:val="center"/>
            <w:hideMark/>
          </w:tcPr>
          <w:p w14:paraId="1D44EF4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785" w:type="pct"/>
            <w:tcBorders>
              <w:top w:val="nil"/>
              <w:left w:val="nil"/>
              <w:bottom w:val="nil"/>
              <w:right w:val="nil"/>
            </w:tcBorders>
            <w:shd w:val="clear" w:color="auto" w:fill="auto"/>
            <w:hideMark/>
          </w:tcPr>
          <w:p w14:paraId="789BAFA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668" w:type="pct"/>
            <w:tcBorders>
              <w:top w:val="nil"/>
              <w:left w:val="nil"/>
              <w:bottom w:val="nil"/>
              <w:right w:val="nil"/>
            </w:tcBorders>
            <w:shd w:val="clear" w:color="auto" w:fill="auto"/>
            <w:hideMark/>
          </w:tcPr>
          <w:p w14:paraId="07AFBE5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476" w:type="pct"/>
            <w:tcBorders>
              <w:top w:val="nil"/>
              <w:left w:val="nil"/>
              <w:bottom w:val="nil"/>
              <w:right w:val="nil"/>
            </w:tcBorders>
            <w:shd w:val="clear" w:color="auto" w:fill="auto"/>
            <w:hideMark/>
          </w:tcPr>
          <w:p w14:paraId="7C24F91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589" w:type="pct"/>
            <w:tcBorders>
              <w:top w:val="nil"/>
              <w:left w:val="nil"/>
              <w:bottom w:val="nil"/>
              <w:right w:val="nil"/>
            </w:tcBorders>
            <w:shd w:val="clear" w:color="auto" w:fill="auto"/>
            <w:hideMark/>
          </w:tcPr>
          <w:p w14:paraId="31742AF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87" w:type="pct"/>
            <w:tcBorders>
              <w:top w:val="nil"/>
              <w:left w:val="nil"/>
              <w:bottom w:val="nil"/>
              <w:right w:val="nil"/>
            </w:tcBorders>
            <w:shd w:val="clear" w:color="auto" w:fill="auto"/>
            <w:hideMark/>
          </w:tcPr>
          <w:p w14:paraId="50A1104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hideMark/>
          </w:tcPr>
          <w:p w14:paraId="4DFA901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2076BED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0683001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6AA7339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0" w:type="pct"/>
            <w:tcBorders>
              <w:top w:val="nil"/>
              <w:left w:val="nil"/>
              <w:bottom w:val="nil"/>
              <w:right w:val="nil"/>
            </w:tcBorders>
            <w:shd w:val="clear" w:color="auto" w:fill="auto"/>
            <w:hideMark/>
          </w:tcPr>
          <w:p w14:paraId="2B74164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r>
      <w:tr w:rsidR="006E0206" w:rsidRPr="006E0206" w14:paraId="7DE7722E" w14:textId="77777777" w:rsidTr="00D73375">
        <w:trPr>
          <w:trHeight w:val="221"/>
        </w:trPr>
        <w:tc>
          <w:tcPr>
            <w:tcW w:w="3523" w:type="pct"/>
            <w:gridSpan w:val="7"/>
            <w:tcBorders>
              <w:top w:val="nil"/>
              <w:left w:val="nil"/>
              <w:bottom w:val="nil"/>
              <w:right w:val="nil"/>
            </w:tcBorders>
            <w:shd w:val="clear" w:color="auto" w:fill="auto"/>
            <w:hideMark/>
          </w:tcPr>
          <w:p w14:paraId="0A68061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Перечень целевых показателей и показателей результативности программы с расшифровкой плановых значений по годам</w:t>
            </w:r>
          </w:p>
        </w:tc>
        <w:tc>
          <w:tcPr>
            <w:tcW w:w="369" w:type="pct"/>
            <w:tcBorders>
              <w:top w:val="nil"/>
              <w:left w:val="nil"/>
              <w:bottom w:val="nil"/>
              <w:right w:val="nil"/>
            </w:tcBorders>
            <w:shd w:val="clear" w:color="auto" w:fill="auto"/>
            <w:hideMark/>
          </w:tcPr>
          <w:p w14:paraId="53BDB07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2F287DF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3F75E67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0" w:type="pct"/>
            <w:tcBorders>
              <w:top w:val="nil"/>
              <w:left w:val="nil"/>
              <w:bottom w:val="nil"/>
              <w:right w:val="nil"/>
            </w:tcBorders>
            <w:shd w:val="clear" w:color="auto" w:fill="auto"/>
            <w:hideMark/>
          </w:tcPr>
          <w:p w14:paraId="29174CB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r>
      <w:tr w:rsidR="006E0206" w:rsidRPr="006E0206" w14:paraId="369B4623" w14:textId="77777777" w:rsidTr="00D73375">
        <w:trPr>
          <w:trHeight w:val="412"/>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43D2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п/п</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A7AF77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Цели, задачи, показатели</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A74FC4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Единица  измерения</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4FE29E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Вес показателя</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9A1FB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Источник информации</w:t>
            </w:r>
          </w:p>
        </w:tc>
        <w:tc>
          <w:tcPr>
            <w:tcW w:w="738" w:type="pct"/>
            <w:gridSpan w:val="2"/>
            <w:tcBorders>
              <w:top w:val="single" w:sz="4" w:space="0" w:color="auto"/>
              <w:left w:val="nil"/>
              <w:bottom w:val="single" w:sz="4" w:space="0" w:color="auto"/>
              <w:right w:val="single" w:sz="4" w:space="0" w:color="auto"/>
            </w:tcBorders>
            <w:shd w:val="clear" w:color="auto" w:fill="auto"/>
            <w:hideMark/>
          </w:tcPr>
          <w:p w14:paraId="24BE998D" w14:textId="77777777" w:rsidR="006E0206" w:rsidRPr="006E0206" w:rsidRDefault="006E0206" w:rsidP="006E0206">
            <w:pPr>
              <w:spacing w:after="0" w:line="240" w:lineRule="auto"/>
              <w:jc w:val="center"/>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Два года предшествующих реализации программы</w:t>
            </w:r>
          </w:p>
        </w:tc>
        <w:tc>
          <w:tcPr>
            <w:tcW w:w="1477" w:type="pct"/>
            <w:gridSpan w:val="4"/>
            <w:tcBorders>
              <w:top w:val="single" w:sz="4" w:space="0" w:color="auto"/>
              <w:left w:val="nil"/>
              <w:bottom w:val="single" w:sz="4" w:space="0" w:color="auto"/>
              <w:right w:val="single" w:sz="4" w:space="0" w:color="auto"/>
            </w:tcBorders>
            <w:shd w:val="clear" w:color="auto" w:fill="auto"/>
            <w:hideMark/>
          </w:tcPr>
          <w:p w14:paraId="3F157E4E" w14:textId="77777777" w:rsidR="006E0206" w:rsidRPr="006E0206" w:rsidRDefault="006E0206" w:rsidP="006E0206">
            <w:pPr>
              <w:spacing w:after="0" w:line="240" w:lineRule="auto"/>
              <w:jc w:val="center"/>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Годы реализации программы</w:t>
            </w:r>
          </w:p>
        </w:tc>
      </w:tr>
      <w:tr w:rsidR="006E0206" w:rsidRPr="006E0206" w14:paraId="69E0178F" w14:textId="77777777" w:rsidTr="00D73375">
        <w:trPr>
          <w:trHeight w:val="133"/>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7DDE715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59AF4BD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34FDF96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0E5502D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6E5B9F1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87" w:type="pct"/>
            <w:tcBorders>
              <w:top w:val="nil"/>
              <w:left w:val="nil"/>
              <w:bottom w:val="single" w:sz="4" w:space="0" w:color="auto"/>
              <w:right w:val="single" w:sz="4" w:space="0" w:color="auto"/>
            </w:tcBorders>
            <w:shd w:val="clear" w:color="auto" w:fill="auto"/>
            <w:hideMark/>
          </w:tcPr>
          <w:p w14:paraId="4BF3282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2023 год</w:t>
            </w:r>
          </w:p>
        </w:tc>
        <w:tc>
          <w:tcPr>
            <w:tcW w:w="351" w:type="pct"/>
            <w:tcBorders>
              <w:top w:val="nil"/>
              <w:left w:val="nil"/>
              <w:bottom w:val="single" w:sz="4" w:space="0" w:color="auto"/>
              <w:right w:val="single" w:sz="4" w:space="0" w:color="auto"/>
            </w:tcBorders>
            <w:shd w:val="clear" w:color="auto" w:fill="auto"/>
            <w:hideMark/>
          </w:tcPr>
          <w:p w14:paraId="4A57F7C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2024 год</w:t>
            </w:r>
          </w:p>
        </w:tc>
        <w:tc>
          <w:tcPr>
            <w:tcW w:w="369" w:type="pct"/>
            <w:tcBorders>
              <w:top w:val="nil"/>
              <w:left w:val="nil"/>
              <w:bottom w:val="single" w:sz="4" w:space="0" w:color="auto"/>
              <w:right w:val="single" w:sz="4" w:space="0" w:color="auto"/>
            </w:tcBorders>
            <w:shd w:val="clear" w:color="auto" w:fill="auto"/>
            <w:hideMark/>
          </w:tcPr>
          <w:p w14:paraId="2BC922B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2025год</w:t>
            </w:r>
          </w:p>
        </w:tc>
        <w:tc>
          <w:tcPr>
            <w:tcW w:w="369" w:type="pct"/>
            <w:tcBorders>
              <w:top w:val="nil"/>
              <w:left w:val="nil"/>
              <w:bottom w:val="single" w:sz="4" w:space="0" w:color="auto"/>
              <w:right w:val="single" w:sz="4" w:space="0" w:color="auto"/>
            </w:tcBorders>
            <w:shd w:val="clear" w:color="auto" w:fill="auto"/>
            <w:hideMark/>
          </w:tcPr>
          <w:p w14:paraId="5E45EB1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2026год</w:t>
            </w:r>
          </w:p>
        </w:tc>
        <w:tc>
          <w:tcPr>
            <w:tcW w:w="369" w:type="pct"/>
            <w:tcBorders>
              <w:top w:val="nil"/>
              <w:left w:val="nil"/>
              <w:bottom w:val="single" w:sz="4" w:space="0" w:color="auto"/>
              <w:right w:val="single" w:sz="4" w:space="0" w:color="auto"/>
            </w:tcBorders>
            <w:shd w:val="clear" w:color="auto" w:fill="auto"/>
            <w:hideMark/>
          </w:tcPr>
          <w:p w14:paraId="3B58FA6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2027год</w:t>
            </w:r>
          </w:p>
        </w:tc>
        <w:tc>
          <w:tcPr>
            <w:tcW w:w="370" w:type="pct"/>
            <w:tcBorders>
              <w:top w:val="nil"/>
              <w:left w:val="nil"/>
              <w:bottom w:val="single" w:sz="4" w:space="0" w:color="auto"/>
              <w:right w:val="single" w:sz="4" w:space="0" w:color="auto"/>
            </w:tcBorders>
            <w:shd w:val="clear" w:color="auto" w:fill="auto"/>
            <w:hideMark/>
          </w:tcPr>
          <w:p w14:paraId="5F8AC62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2028год</w:t>
            </w:r>
          </w:p>
        </w:tc>
      </w:tr>
      <w:tr w:rsidR="006E0206" w:rsidRPr="006E0206" w14:paraId="68616A66" w14:textId="77777777" w:rsidTr="00D73375">
        <w:trPr>
          <w:trHeight w:val="504"/>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54F4C9E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4733" w:type="pct"/>
            <w:gridSpan w:val="10"/>
            <w:tcBorders>
              <w:top w:val="single" w:sz="4" w:space="0" w:color="auto"/>
              <w:left w:val="nil"/>
              <w:bottom w:val="single" w:sz="4" w:space="0" w:color="auto"/>
              <w:right w:val="single" w:sz="4" w:space="0" w:color="000000"/>
            </w:tcBorders>
            <w:shd w:val="clear" w:color="auto" w:fill="auto"/>
            <w:hideMark/>
          </w:tcPr>
          <w:p w14:paraId="4DF26D8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Цель программы: Обеспечение жизнедеятельности муниципального образования "Ильичевский сельсовет", в том числе обеспечение переселения граждан из аварийного жилищного фонда проживающих на территории Ильичевского сельсовета, комплексное решение проблем благоустройства, обеспечение и улучшение внешнего вида территории МО "Ильичевский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 обеспечение дорожной безопасности на территории сельсовета, достижение требуемого технического и эксплуатационного состояния дорог общего пользования местного значения</w:t>
            </w:r>
          </w:p>
        </w:tc>
      </w:tr>
      <w:tr w:rsidR="006E0206" w:rsidRPr="006E0206" w14:paraId="3B336F40"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C3BC363"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1.1.</w:t>
            </w:r>
          </w:p>
        </w:tc>
        <w:tc>
          <w:tcPr>
            <w:tcW w:w="4733" w:type="pct"/>
            <w:gridSpan w:val="10"/>
            <w:tcBorders>
              <w:top w:val="single" w:sz="4" w:space="0" w:color="auto"/>
              <w:left w:val="nil"/>
              <w:bottom w:val="single" w:sz="4" w:space="0" w:color="auto"/>
              <w:right w:val="single" w:sz="4" w:space="0" w:color="000000"/>
            </w:tcBorders>
            <w:shd w:val="clear" w:color="auto" w:fill="auto"/>
            <w:hideMark/>
          </w:tcPr>
          <w:p w14:paraId="1BC3A23B"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Задача 2.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6E0206" w:rsidRPr="006E0206" w14:paraId="54602C0D" w14:textId="77777777" w:rsidTr="00D73375">
        <w:trPr>
          <w:trHeight w:val="58"/>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3F3FBE7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1.2.1.</w:t>
            </w:r>
          </w:p>
        </w:tc>
        <w:tc>
          <w:tcPr>
            <w:tcW w:w="2518" w:type="pct"/>
            <w:gridSpan w:val="4"/>
            <w:tcBorders>
              <w:top w:val="single" w:sz="4" w:space="0" w:color="auto"/>
              <w:left w:val="nil"/>
              <w:bottom w:val="single" w:sz="4" w:space="0" w:color="auto"/>
              <w:right w:val="single" w:sz="4" w:space="0" w:color="000000"/>
            </w:tcBorders>
            <w:shd w:val="clear" w:color="auto" w:fill="auto"/>
            <w:hideMark/>
          </w:tcPr>
          <w:p w14:paraId="0B7AE1BB" w14:textId="77777777" w:rsidR="006E0206" w:rsidRPr="006E0206" w:rsidRDefault="006E0206" w:rsidP="006E0206">
            <w:pPr>
              <w:spacing w:after="0" w:line="240" w:lineRule="auto"/>
              <w:rPr>
                <w:rFonts w:ascii="Times New Roman" w:eastAsia="Times New Roman" w:hAnsi="Times New Roman" w:cs="Times New Roman"/>
                <w:b/>
                <w:bCs/>
                <w:sz w:val="16"/>
                <w:szCs w:val="16"/>
                <w:lang w:eastAsia="ru-RU"/>
              </w:rPr>
            </w:pPr>
            <w:r w:rsidRPr="006E0206">
              <w:rPr>
                <w:rFonts w:ascii="Times New Roman" w:eastAsia="Times New Roman" w:hAnsi="Times New Roman" w:cs="Times New Roman"/>
                <w:b/>
                <w:bCs/>
                <w:sz w:val="16"/>
                <w:szCs w:val="16"/>
                <w:lang w:eastAsia="ru-RU"/>
              </w:rPr>
              <w:t>Мероприятие 1.Организация благоустройства и озеленение территории Ильичевского сельсовета</w:t>
            </w:r>
          </w:p>
        </w:tc>
        <w:tc>
          <w:tcPr>
            <w:tcW w:w="387" w:type="pct"/>
            <w:tcBorders>
              <w:top w:val="nil"/>
              <w:left w:val="nil"/>
              <w:bottom w:val="single" w:sz="4" w:space="0" w:color="auto"/>
              <w:right w:val="single" w:sz="4" w:space="0" w:color="auto"/>
            </w:tcBorders>
            <w:shd w:val="clear" w:color="auto" w:fill="auto"/>
            <w:hideMark/>
          </w:tcPr>
          <w:p w14:paraId="0432782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1F3788D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30898DC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811C85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4D3E92E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7496B30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3A740DA8" w14:textId="77777777" w:rsidTr="00D73375">
        <w:trPr>
          <w:trHeight w:val="432"/>
        </w:trPr>
        <w:tc>
          <w:tcPr>
            <w:tcW w:w="267" w:type="pct"/>
            <w:vMerge/>
            <w:tcBorders>
              <w:top w:val="nil"/>
              <w:left w:val="single" w:sz="4" w:space="0" w:color="auto"/>
              <w:bottom w:val="single" w:sz="4" w:space="0" w:color="auto"/>
              <w:right w:val="single" w:sz="4" w:space="0" w:color="auto"/>
            </w:tcBorders>
            <w:vAlign w:val="center"/>
            <w:hideMark/>
          </w:tcPr>
          <w:p w14:paraId="0886D44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378979CF" w14:textId="77777777" w:rsidR="006E0206" w:rsidRPr="006E0206" w:rsidRDefault="006E0206" w:rsidP="006E0206">
            <w:pPr>
              <w:spacing w:after="0" w:line="240" w:lineRule="auto"/>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ремонт и содержание детских площадок</w:t>
            </w:r>
          </w:p>
        </w:tc>
        <w:tc>
          <w:tcPr>
            <w:tcW w:w="668" w:type="pct"/>
            <w:tcBorders>
              <w:top w:val="nil"/>
              <w:left w:val="nil"/>
              <w:bottom w:val="single" w:sz="4" w:space="0" w:color="auto"/>
              <w:right w:val="single" w:sz="4" w:space="0" w:color="auto"/>
            </w:tcBorders>
            <w:shd w:val="clear" w:color="auto" w:fill="auto"/>
            <w:hideMark/>
          </w:tcPr>
          <w:p w14:paraId="3012DCE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5EB0860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351339D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3D9E27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51" w:type="pct"/>
            <w:tcBorders>
              <w:top w:val="nil"/>
              <w:left w:val="nil"/>
              <w:bottom w:val="single" w:sz="4" w:space="0" w:color="auto"/>
              <w:right w:val="single" w:sz="4" w:space="0" w:color="auto"/>
            </w:tcBorders>
            <w:shd w:val="clear" w:color="auto" w:fill="auto"/>
            <w:hideMark/>
          </w:tcPr>
          <w:p w14:paraId="7766B66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3A70713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06B46F7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53245D2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70" w:type="pct"/>
            <w:tcBorders>
              <w:top w:val="nil"/>
              <w:left w:val="nil"/>
              <w:bottom w:val="single" w:sz="4" w:space="0" w:color="auto"/>
              <w:right w:val="single" w:sz="4" w:space="0" w:color="auto"/>
            </w:tcBorders>
            <w:shd w:val="clear" w:color="auto" w:fill="auto"/>
            <w:hideMark/>
          </w:tcPr>
          <w:p w14:paraId="35167AD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r>
      <w:tr w:rsidR="006E0206" w:rsidRPr="006E0206" w14:paraId="30933494"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113CC7A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63C4923B" w14:textId="77777777" w:rsidR="006E0206" w:rsidRPr="006E0206" w:rsidRDefault="006E0206" w:rsidP="006E0206">
            <w:pPr>
              <w:spacing w:after="0" w:line="240" w:lineRule="auto"/>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обслуживание клумбы</w:t>
            </w:r>
          </w:p>
        </w:tc>
        <w:tc>
          <w:tcPr>
            <w:tcW w:w="668" w:type="pct"/>
            <w:tcBorders>
              <w:top w:val="nil"/>
              <w:left w:val="nil"/>
              <w:bottom w:val="single" w:sz="4" w:space="0" w:color="auto"/>
              <w:right w:val="single" w:sz="4" w:space="0" w:color="auto"/>
            </w:tcBorders>
            <w:shd w:val="clear" w:color="auto" w:fill="auto"/>
            <w:hideMark/>
          </w:tcPr>
          <w:p w14:paraId="072ADA9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1210C80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28D72B2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619E88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51" w:type="pct"/>
            <w:tcBorders>
              <w:top w:val="nil"/>
              <w:left w:val="nil"/>
              <w:bottom w:val="single" w:sz="4" w:space="0" w:color="auto"/>
              <w:right w:val="single" w:sz="4" w:space="0" w:color="auto"/>
            </w:tcBorders>
            <w:shd w:val="clear" w:color="auto" w:fill="auto"/>
            <w:hideMark/>
          </w:tcPr>
          <w:p w14:paraId="19F0051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27FFFBB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2267F2A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08D47E0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70" w:type="pct"/>
            <w:tcBorders>
              <w:top w:val="nil"/>
              <w:left w:val="nil"/>
              <w:bottom w:val="single" w:sz="4" w:space="0" w:color="auto"/>
              <w:right w:val="single" w:sz="4" w:space="0" w:color="auto"/>
            </w:tcBorders>
            <w:shd w:val="clear" w:color="auto" w:fill="auto"/>
            <w:hideMark/>
          </w:tcPr>
          <w:p w14:paraId="5AF2D2F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r>
      <w:tr w:rsidR="006E0206" w:rsidRPr="006E0206" w14:paraId="2086AE2D"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1A54E11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454CFD16" w14:textId="77777777" w:rsidR="006E0206" w:rsidRPr="006E0206" w:rsidRDefault="006E0206" w:rsidP="006E0206">
            <w:pPr>
              <w:spacing w:after="0" w:line="240" w:lineRule="auto"/>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формовочная обрезка деревьев</w:t>
            </w:r>
          </w:p>
        </w:tc>
        <w:tc>
          <w:tcPr>
            <w:tcW w:w="668" w:type="pct"/>
            <w:tcBorders>
              <w:top w:val="nil"/>
              <w:left w:val="nil"/>
              <w:bottom w:val="single" w:sz="4" w:space="0" w:color="auto"/>
              <w:right w:val="single" w:sz="4" w:space="0" w:color="auto"/>
            </w:tcBorders>
            <w:shd w:val="clear" w:color="auto" w:fill="auto"/>
            <w:hideMark/>
          </w:tcPr>
          <w:p w14:paraId="35960FE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58EC113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735E3D9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016D509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51" w:type="pct"/>
            <w:tcBorders>
              <w:top w:val="nil"/>
              <w:left w:val="nil"/>
              <w:bottom w:val="single" w:sz="4" w:space="0" w:color="auto"/>
              <w:right w:val="single" w:sz="4" w:space="0" w:color="auto"/>
            </w:tcBorders>
            <w:shd w:val="clear" w:color="auto" w:fill="auto"/>
            <w:hideMark/>
          </w:tcPr>
          <w:p w14:paraId="59B9E4E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4B8F84A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5BDFEC7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387F016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70" w:type="pct"/>
            <w:tcBorders>
              <w:top w:val="nil"/>
              <w:left w:val="nil"/>
              <w:bottom w:val="single" w:sz="4" w:space="0" w:color="auto"/>
              <w:right w:val="single" w:sz="4" w:space="0" w:color="auto"/>
            </w:tcBorders>
            <w:shd w:val="clear" w:color="auto" w:fill="auto"/>
            <w:hideMark/>
          </w:tcPr>
          <w:p w14:paraId="7B66598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r>
      <w:tr w:rsidR="006E0206" w:rsidRPr="006E0206" w14:paraId="035CF5CC"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69D4A52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1DCF9FFB" w14:textId="77777777" w:rsidR="006E0206" w:rsidRPr="006E0206" w:rsidRDefault="006E0206" w:rsidP="006E0206">
            <w:pPr>
              <w:spacing w:after="0" w:line="240" w:lineRule="auto"/>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выкашивание газонов</w:t>
            </w:r>
          </w:p>
        </w:tc>
        <w:tc>
          <w:tcPr>
            <w:tcW w:w="668" w:type="pct"/>
            <w:tcBorders>
              <w:top w:val="nil"/>
              <w:left w:val="nil"/>
              <w:bottom w:val="single" w:sz="4" w:space="0" w:color="auto"/>
              <w:right w:val="single" w:sz="4" w:space="0" w:color="auto"/>
            </w:tcBorders>
            <w:shd w:val="clear" w:color="auto" w:fill="auto"/>
            <w:hideMark/>
          </w:tcPr>
          <w:p w14:paraId="4139347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кв.м.</w:t>
            </w:r>
          </w:p>
        </w:tc>
        <w:tc>
          <w:tcPr>
            <w:tcW w:w="476" w:type="pct"/>
            <w:tcBorders>
              <w:top w:val="nil"/>
              <w:left w:val="nil"/>
              <w:bottom w:val="single" w:sz="4" w:space="0" w:color="auto"/>
              <w:right w:val="single" w:sz="4" w:space="0" w:color="auto"/>
            </w:tcBorders>
            <w:shd w:val="clear" w:color="auto" w:fill="auto"/>
            <w:hideMark/>
          </w:tcPr>
          <w:p w14:paraId="4A9F136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53B8EDA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7882DEB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1000</w:t>
            </w:r>
          </w:p>
        </w:tc>
        <w:tc>
          <w:tcPr>
            <w:tcW w:w="351" w:type="pct"/>
            <w:tcBorders>
              <w:top w:val="nil"/>
              <w:left w:val="nil"/>
              <w:bottom w:val="single" w:sz="4" w:space="0" w:color="auto"/>
              <w:right w:val="single" w:sz="4" w:space="0" w:color="auto"/>
            </w:tcBorders>
            <w:shd w:val="clear" w:color="auto" w:fill="auto"/>
            <w:hideMark/>
          </w:tcPr>
          <w:p w14:paraId="4FA6D64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1000</w:t>
            </w:r>
          </w:p>
        </w:tc>
        <w:tc>
          <w:tcPr>
            <w:tcW w:w="369" w:type="pct"/>
            <w:tcBorders>
              <w:top w:val="nil"/>
              <w:left w:val="nil"/>
              <w:bottom w:val="single" w:sz="4" w:space="0" w:color="auto"/>
              <w:right w:val="single" w:sz="4" w:space="0" w:color="auto"/>
            </w:tcBorders>
            <w:shd w:val="clear" w:color="auto" w:fill="auto"/>
            <w:hideMark/>
          </w:tcPr>
          <w:p w14:paraId="4E77BD8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1000</w:t>
            </w:r>
          </w:p>
        </w:tc>
        <w:tc>
          <w:tcPr>
            <w:tcW w:w="369" w:type="pct"/>
            <w:tcBorders>
              <w:top w:val="nil"/>
              <w:left w:val="nil"/>
              <w:bottom w:val="single" w:sz="4" w:space="0" w:color="auto"/>
              <w:right w:val="single" w:sz="4" w:space="0" w:color="auto"/>
            </w:tcBorders>
            <w:shd w:val="clear" w:color="auto" w:fill="auto"/>
            <w:hideMark/>
          </w:tcPr>
          <w:p w14:paraId="62AFE74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1000</w:t>
            </w:r>
          </w:p>
        </w:tc>
        <w:tc>
          <w:tcPr>
            <w:tcW w:w="369" w:type="pct"/>
            <w:tcBorders>
              <w:top w:val="nil"/>
              <w:left w:val="nil"/>
              <w:bottom w:val="single" w:sz="4" w:space="0" w:color="auto"/>
              <w:right w:val="single" w:sz="4" w:space="0" w:color="auto"/>
            </w:tcBorders>
            <w:shd w:val="clear" w:color="auto" w:fill="auto"/>
            <w:hideMark/>
          </w:tcPr>
          <w:p w14:paraId="1148377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1000</w:t>
            </w:r>
          </w:p>
        </w:tc>
        <w:tc>
          <w:tcPr>
            <w:tcW w:w="370" w:type="pct"/>
            <w:tcBorders>
              <w:top w:val="nil"/>
              <w:left w:val="nil"/>
              <w:bottom w:val="single" w:sz="4" w:space="0" w:color="auto"/>
              <w:right w:val="single" w:sz="4" w:space="0" w:color="auto"/>
            </w:tcBorders>
            <w:shd w:val="clear" w:color="auto" w:fill="auto"/>
            <w:hideMark/>
          </w:tcPr>
          <w:p w14:paraId="1A85355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1000</w:t>
            </w:r>
          </w:p>
        </w:tc>
      </w:tr>
      <w:tr w:rsidR="006E0206" w:rsidRPr="006E0206" w14:paraId="2B9A28E7"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204E51C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77A306E4" w14:textId="77777777" w:rsidR="006E0206" w:rsidRPr="006E0206" w:rsidRDefault="006E0206" w:rsidP="006E0206">
            <w:pPr>
              <w:spacing w:after="0" w:line="240" w:lineRule="auto"/>
              <w:rPr>
                <w:rFonts w:ascii="Times New Roman" w:eastAsia="Times New Roman" w:hAnsi="Times New Roman" w:cs="Times New Roman"/>
                <w:sz w:val="16"/>
                <w:szCs w:val="16"/>
                <w:lang w:eastAsia="ru-RU"/>
              </w:rPr>
            </w:pPr>
            <w:r w:rsidRPr="006E0206">
              <w:rPr>
                <w:rFonts w:ascii="Times New Roman" w:eastAsia="Times New Roman" w:hAnsi="Times New Roman" w:cs="Times New Roman"/>
                <w:sz w:val="16"/>
                <w:szCs w:val="16"/>
                <w:lang w:eastAsia="ru-RU"/>
              </w:rPr>
              <w:t>проведение праздничных мероприятий</w:t>
            </w:r>
          </w:p>
        </w:tc>
        <w:tc>
          <w:tcPr>
            <w:tcW w:w="668" w:type="pct"/>
            <w:tcBorders>
              <w:top w:val="nil"/>
              <w:left w:val="nil"/>
              <w:bottom w:val="single" w:sz="4" w:space="0" w:color="auto"/>
              <w:right w:val="single" w:sz="4" w:space="0" w:color="auto"/>
            </w:tcBorders>
            <w:shd w:val="clear" w:color="auto" w:fill="auto"/>
            <w:hideMark/>
          </w:tcPr>
          <w:p w14:paraId="444C585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3FE67AE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080562E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51AF3AB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7</w:t>
            </w:r>
          </w:p>
        </w:tc>
        <w:tc>
          <w:tcPr>
            <w:tcW w:w="351" w:type="pct"/>
            <w:tcBorders>
              <w:top w:val="nil"/>
              <w:left w:val="nil"/>
              <w:bottom w:val="single" w:sz="4" w:space="0" w:color="auto"/>
              <w:right w:val="single" w:sz="4" w:space="0" w:color="auto"/>
            </w:tcBorders>
            <w:shd w:val="clear" w:color="auto" w:fill="auto"/>
            <w:hideMark/>
          </w:tcPr>
          <w:p w14:paraId="4A6C445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7</w:t>
            </w:r>
          </w:p>
        </w:tc>
        <w:tc>
          <w:tcPr>
            <w:tcW w:w="369" w:type="pct"/>
            <w:tcBorders>
              <w:top w:val="nil"/>
              <w:left w:val="nil"/>
              <w:bottom w:val="single" w:sz="4" w:space="0" w:color="auto"/>
              <w:right w:val="single" w:sz="4" w:space="0" w:color="auto"/>
            </w:tcBorders>
            <w:shd w:val="clear" w:color="auto" w:fill="auto"/>
            <w:hideMark/>
          </w:tcPr>
          <w:p w14:paraId="368595F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7</w:t>
            </w:r>
          </w:p>
        </w:tc>
        <w:tc>
          <w:tcPr>
            <w:tcW w:w="369" w:type="pct"/>
            <w:tcBorders>
              <w:top w:val="nil"/>
              <w:left w:val="nil"/>
              <w:bottom w:val="single" w:sz="4" w:space="0" w:color="auto"/>
              <w:right w:val="single" w:sz="4" w:space="0" w:color="auto"/>
            </w:tcBorders>
            <w:shd w:val="clear" w:color="auto" w:fill="auto"/>
            <w:hideMark/>
          </w:tcPr>
          <w:p w14:paraId="3DD7FE7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7</w:t>
            </w:r>
          </w:p>
        </w:tc>
        <w:tc>
          <w:tcPr>
            <w:tcW w:w="369" w:type="pct"/>
            <w:tcBorders>
              <w:top w:val="nil"/>
              <w:left w:val="nil"/>
              <w:bottom w:val="single" w:sz="4" w:space="0" w:color="auto"/>
              <w:right w:val="single" w:sz="4" w:space="0" w:color="auto"/>
            </w:tcBorders>
            <w:shd w:val="clear" w:color="auto" w:fill="auto"/>
            <w:hideMark/>
          </w:tcPr>
          <w:p w14:paraId="22495F1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7</w:t>
            </w:r>
          </w:p>
        </w:tc>
        <w:tc>
          <w:tcPr>
            <w:tcW w:w="370" w:type="pct"/>
            <w:tcBorders>
              <w:top w:val="nil"/>
              <w:left w:val="nil"/>
              <w:bottom w:val="single" w:sz="4" w:space="0" w:color="auto"/>
              <w:right w:val="single" w:sz="4" w:space="0" w:color="auto"/>
            </w:tcBorders>
            <w:shd w:val="clear" w:color="auto" w:fill="auto"/>
            <w:hideMark/>
          </w:tcPr>
          <w:p w14:paraId="73D0C81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7</w:t>
            </w:r>
          </w:p>
        </w:tc>
      </w:tr>
      <w:tr w:rsidR="006E0206" w:rsidRPr="006E0206" w14:paraId="36AFC788" w14:textId="77777777" w:rsidTr="00D73375">
        <w:trPr>
          <w:trHeight w:val="402"/>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541FDF1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1.2.2.</w:t>
            </w:r>
          </w:p>
        </w:tc>
        <w:tc>
          <w:tcPr>
            <w:tcW w:w="1929" w:type="pct"/>
            <w:gridSpan w:val="3"/>
            <w:tcBorders>
              <w:top w:val="single" w:sz="4" w:space="0" w:color="auto"/>
              <w:left w:val="nil"/>
              <w:bottom w:val="single" w:sz="4" w:space="0" w:color="auto"/>
              <w:right w:val="single" w:sz="4" w:space="0" w:color="000000"/>
            </w:tcBorders>
            <w:shd w:val="clear" w:color="auto" w:fill="auto"/>
            <w:hideMark/>
          </w:tcPr>
          <w:p w14:paraId="65BE3F88" w14:textId="77777777" w:rsidR="006E0206" w:rsidRPr="006E0206" w:rsidRDefault="006E0206" w:rsidP="006E0206">
            <w:pPr>
              <w:spacing w:after="0" w:line="240" w:lineRule="auto"/>
              <w:rPr>
                <w:rFonts w:ascii="Times New Roman" w:eastAsia="Times New Roman" w:hAnsi="Times New Roman" w:cs="Times New Roman"/>
                <w:b/>
                <w:bCs/>
                <w:sz w:val="16"/>
                <w:szCs w:val="16"/>
                <w:lang w:eastAsia="ru-RU"/>
              </w:rPr>
            </w:pPr>
            <w:r w:rsidRPr="006E0206">
              <w:rPr>
                <w:rFonts w:ascii="Times New Roman" w:eastAsia="Times New Roman" w:hAnsi="Times New Roman" w:cs="Times New Roman"/>
                <w:b/>
                <w:bCs/>
                <w:sz w:val="16"/>
                <w:szCs w:val="16"/>
                <w:lang w:eastAsia="ru-RU"/>
              </w:rPr>
              <w:t>Мероприятие 2. Организация уличного освещения на территории МО "Ильичевский сельсовет" и его обслуживание</w:t>
            </w:r>
          </w:p>
        </w:tc>
        <w:tc>
          <w:tcPr>
            <w:tcW w:w="589" w:type="pct"/>
            <w:tcBorders>
              <w:top w:val="nil"/>
              <w:left w:val="nil"/>
              <w:bottom w:val="single" w:sz="4" w:space="0" w:color="auto"/>
              <w:right w:val="single" w:sz="4" w:space="0" w:color="auto"/>
            </w:tcBorders>
            <w:shd w:val="clear" w:color="auto" w:fill="auto"/>
            <w:hideMark/>
          </w:tcPr>
          <w:p w14:paraId="4E983DD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418A31F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6DAC5D3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880406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3B335F0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3CD0439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1CBDC15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1C45272A"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10866F7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106F17E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обслуживание светильников уличного освещения</w:t>
            </w:r>
          </w:p>
        </w:tc>
        <w:tc>
          <w:tcPr>
            <w:tcW w:w="668" w:type="pct"/>
            <w:tcBorders>
              <w:top w:val="nil"/>
              <w:left w:val="nil"/>
              <w:bottom w:val="single" w:sz="4" w:space="0" w:color="auto"/>
              <w:right w:val="single" w:sz="4" w:space="0" w:color="auto"/>
            </w:tcBorders>
            <w:shd w:val="clear" w:color="auto" w:fill="auto"/>
            <w:hideMark/>
          </w:tcPr>
          <w:p w14:paraId="10F3B89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70FCD53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2E8B80F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38DF0DD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235,0</w:t>
            </w:r>
          </w:p>
        </w:tc>
        <w:tc>
          <w:tcPr>
            <w:tcW w:w="351" w:type="pct"/>
            <w:tcBorders>
              <w:top w:val="nil"/>
              <w:left w:val="nil"/>
              <w:bottom w:val="single" w:sz="4" w:space="0" w:color="auto"/>
              <w:right w:val="single" w:sz="4" w:space="0" w:color="auto"/>
            </w:tcBorders>
            <w:shd w:val="clear" w:color="auto" w:fill="auto"/>
            <w:hideMark/>
          </w:tcPr>
          <w:p w14:paraId="6023055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235,0</w:t>
            </w:r>
          </w:p>
        </w:tc>
        <w:tc>
          <w:tcPr>
            <w:tcW w:w="369" w:type="pct"/>
            <w:tcBorders>
              <w:top w:val="nil"/>
              <w:left w:val="nil"/>
              <w:bottom w:val="single" w:sz="4" w:space="0" w:color="auto"/>
              <w:right w:val="single" w:sz="4" w:space="0" w:color="auto"/>
            </w:tcBorders>
            <w:shd w:val="clear" w:color="auto" w:fill="auto"/>
            <w:hideMark/>
          </w:tcPr>
          <w:p w14:paraId="3A8FB2D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235</w:t>
            </w:r>
          </w:p>
        </w:tc>
        <w:tc>
          <w:tcPr>
            <w:tcW w:w="369" w:type="pct"/>
            <w:tcBorders>
              <w:top w:val="nil"/>
              <w:left w:val="nil"/>
              <w:bottom w:val="single" w:sz="4" w:space="0" w:color="auto"/>
              <w:right w:val="single" w:sz="4" w:space="0" w:color="auto"/>
            </w:tcBorders>
            <w:shd w:val="clear" w:color="auto" w:fill="auto"/>
            <w:hideMark/>
          </w:tcPr>
          <w:p w14:paraId="35CCC7B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235</w:t>
            </w:r>
          </w:p>
        </w:tc>
        <w:tc>
          <w:tcPr>
            <w:tcW w:w="369" w:type="pct"/>
            <w:tcBorders>
              <w:top w:val="nil"/>
              <w:left w:val="nil"/>
              <w:bottom w:val="single" w:sz="4" w:space="0" w:color="auto"/>
              <w:right w:val="single" w:sz="4" w:space="0" w:color="auto"/>
            </w:tcBorders>
            <w:shd w:val="clear" w:color="auto" w:fill="auto"/>
            <w:hideMark/>
          </w:tcPr>
          <w:p w14:paraId="0C16504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235</w:t>
            </w:r>
          </w:p>
        </w:tc>
        <w:tc>
          <w:tcPr>
            <w:tcW w:w="370" w:type="pct"/>
            <w:tcBorders>
              <w:top w:val="nil"/>
              <w:left w:val="nil"/>
              <w:bottom w:val="single" w:sz="4" w:space="0" w:color="auto"/>
              <w:right w:val="single" w:sz="4" w:space="0" w:color="auto"/>
            </w:tcBorders>
            <w:shd w:val="clear" w:color="auto" w:fill="auto"/>
            <w:hideMark/>
          </w:tcPr>
          <w:p w14:paraId="4F12B8B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235</w:t>
            </w:r>
          </w:p>
        </w:tc>
      </w:tr>
      <w:tr w:rsidR="006E0206" w:rsidRPr="006E0206" w14:paraId="1F30E31D"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23FC323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1D1EB45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обслуживание воздушных линий наружного освещения. </w:t>
            </w:r>
          </w:p>
        </w:tc>
        <w:tc>
          <w:tcPr>
            <w:tcW w:w="668" w:type="pct"/>
            <w:tcBorders>
              <w:top w:val="nil"/>
              <w:left w:val="nil"/>
              <w:bottom w:val="single" w:sz="4" w:space="0" w:color="auto"/>
              <w:right w:val="single" w:sz="4" w:space="0" w:color="auto"/>
            </w:tcBorders>
            <w:shd w:val="clear" w:color="auto" w:fill="auto"/>
            <w:hideMark/>
          </w:tcPr>
          <w:p w14:paraId="3DF9DB2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км.</w:t>
            </w:r>
          </w:p>
        </w:tc>
        <w:tc>
          <w:tcPr>
            <w:tcW w:w="476" w:type="pct"/>
            <w:tcBorders>
              <w:top w:val="nil"/>
              <w:left w:val="nil"/>
              <w:bottom w:val="single" w:sz="4" w:space="0" w:color="auto"/>
              <w:right w:val="single" w:sz="4" w:space="0" w:color="auto"/>
            </w:tcBorders>
            <w:shd w:val="clear" w:color="auto" w:fill="auto"/>
            <w:hideMark/>
          </w:tcPr>
          <w:p w14:paraId="3558533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187C15E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6B60307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20,7</w:t>
            </w:r>
          </w:p>
        </w:tc>
        <w:tc>
          <w:tcPr>
            <w:tcW w:w="351" w:type="pct"/>
            <w:tcBorders>
              <w:top w:val="nil"/>
              <w:left w:val="nil"/>
              <w:bottom w:val="single" w:sz="4" w:space="0" w:color="auto"/>
              <w:right w:val="single" w:sz="4" w:space="0" w:color="auto"/>
            </w:tcBorders>
            <w:shd w:val="clear" w:color="auto" w:fill="auto"/>
            <w:hideMark/>
          </w:tcPr>
          <w:p w14:paraId="6430AD0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20,7</w:t>
            </w:r>
          </w:p>
        </w:tc>
        <w:tc>
          <w:tcPr>
            <w:tcW w:w="369" w:type="pct"/>
            <w:tcBorders>
              <w:top w:val="nil"/>
              <w:left w:val="nil"/>
              <w:bottom w:val="single" w:sz="4" w:space="0" w:color="auto"/>
              <w:right w:val="single" w:sz="4" w:space="0" w:color="auto"/>
            </w:tcBorders>
            <w:shd w:val="clear" w:color="auto" w:fill="auto"/>
            <w:hideMark/>
          </w:tcPr>
          <w:p w14:paraId="3A6BF24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20,7</w:t>
            </w:r>
          </w:p>
        </w:tc>
        <w:tc>
          <w:tcPr>
            <w:tcW w:w="369" w:type="pct"/>
            <w:tcBorders>
              <w:top w:val="nil"/>
              <w:left w:val="nil"/>
              <w:bottom w:val="single" w:sz="4" w:space="0" w:color="auto"/>
              <w:right w:val="single" w:sz="4" w:space="0" w:color="auto"/>
            </w:tcBorders>
            <w:shd w:val="clear" w:color="auto" w:fill="auto"/>
            <w:hideMark/>
          </w:tcPr>
          <w:p w14:paraId="5A3AD28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20,7</w:t>
            </w:r>
          </w:p>
        </w:tc>
        <w:tc>
          <w:tcPr>
            <w:tcW w:w="369" w:type="pct"/>
            <w:tcBorders>
              <w:top w:val="nil"/>
              <w:left w:val="nil"/>
              <w:bottom w:val="single" w:sz="4" w:space="0" w:color="auto"/>
              <w:right w:val="single" w:sz="4" w:space="0" w:color="auto"/>
            </w:tcBorders>
            <w:shd w:val="clear" w:color="auto" w:fill="auto"/>
            <w:hideMark/>
          </w:tcPr>
          <w:p w14:paraId="1DAC6AF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20,7</w:t>
            </w:r>
          </w:p>
        </w:tc>
        <w:tc>
          <w:tcPr>
            <w:tcW w:w="370" w:type="pct"/>
            <w:tcBorders>
              <w:top w:val="nil"/>
              <w:left w:val="nil"/>
              <w:bottom w:val="single" w:sz="4" w:space="0" w:color="auto"/>
              <w:right w:val="single" w:sz="4" w:space="0" w:color="auto"/>
            </w:tcBorders>
            <w:shd w:val="clear" w:color="auto" w:fill="auto"/>
            <w:hideMark/>
          </w:tcPr>
          <w:p w14:paraId="7A90C70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20,7</w:t>
            </w:r>
          </w:p>
        </w:tc>
      </w:tr>
      <w:tr w:rsidR="006E0206" w:rsidRPr="006E0206" w14:paraId="104ACBCD" w14:textId="77777777" w:rsidTr="00D73375">
        <w:trPr>
          <w:trHeight w:val="58"/>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31859B9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1.2.3.</w:t>
            </w:r>
          </w:p>
        </w:tc>
        <w:tc>
          <w:tcPr>
            <w:tcW w:w="2518" w:type="pct"/>
            <w:gridSpan w:val="4"/>
            <w:tcBorders>
              <w:top w:val="single" w:sz="4" w:space="0" w:color="auto"/>
              <w:left w:val="nil"/>
              <w:bottom w:val="single" w:sz="4" w:space="0" w:color="auto"/>
              <w:right w:val="single" w:sz="4" w:space="0" w:color="000000"/>
            </w:tcBorders>
            <w:shd w:val="clear" w:color="auto" w:fill="auto"/>
            <w:hideMark/>
          </w:tcPr>
          <w:p w14:paraId="6DAEB157" w14:textId="77777777" w:rsidR="006E0206" w:rsidRPr="006E0206" w:rsidRDefault="006E0206" w:rsidP="006E0206">
            <w:pPr>
              <w:spacing w:after="0" w:line="240" w:lineRule="auto"/>
              <w:rPr>
                <w:rFonts w:ascii="Times New Roman" w:eastAsia="Times New Roman" w:hAnsi="Times New Roman" w:cs="Times New Roman"/>
                <w:b/>
                <w:bCs/>
                <w:sz w:val="16"/>
                <w:szCs w:val="16"/>
                <w:lang w:eastAsia="ru-RU"/>
              </w:rPr>
            </w:pPr>
            <w:r w:rsidRPr="006E0206">
              <w:rPr>
                <w:rFonts w:ascii="Times New Roman" w:eastAsia="Times New Roman" w:hAnsi="Times New Roman" w:cs="Times New Roman"/>
                <w:b/>
                <w:bCs/>
                <w:sz w:val="16"/>
                <w:szCs w:val="16"/>
                <w:lang w:eastAsia="ru-RU"/>
              </w:rPr>
              <w:t>Мероприятие 4. «Организации деятельности по сбору, транспортированию, утилизации, захоронению твердых коммунальных отходов»</w:t>
            </w:r>
          </w:p>
        </w:tc>
        <w:tc>
          <w:tcPr>
            <w:tcW w:w="387" w:type="pct"/>
            <w:tcBorders>
              <w:top w:val="nil"/>
              <w:left w:val="nil"/>
              <w:bottom w:val="single" w:sz="4" w:space="0" w:color="auto"/>
              <w:right w:val="single" w:sz="4" w:space="0" w:color="auto"/>
            </w:tcBorders>
            <w:shd w:val="clear" w:color="auto" w:fill="auto"/>
            <w:hideMark/>
          </w:tcPr>
          <w:p w14:paraId="61D64D5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7562E53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6E014A0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428295F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6C0C67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4C8B1FA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3989CA2E" w14:textId="77777777" w:rsidTr="00D73375">
        <w:trPr>
          <w:trHeight w:val="345"/>
        </w:trPr>
        <w:tc>
          <w:tcPr>
            <w:tcW w:w="267" w:type="pct"/>
            <w:vMerge/>
            <w:tcBorders>
              <w:top w:val="nil"/>
              <w:left w:val="single" w:sz="4" w:space="0" w:color="auto"/>
              <w:bottom w:val="single" w:sz="4" w:space="0" w:color="auto"/>
              <w:right w:val="single" w:sz="4" w:space="0" w:color="auto"/>
            </w:tcBorders>
            <w:vAlign w:val="center"/>
            <w:hideMark/>
          </w:tcPr>
          <w:p w14:paraId="2079216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62046E5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Услуги по зачистке полигона ТБО</w:t>
            </w:r>
          </w:p>
        </w:tc>
        <w:tc>
          <w:tcPr>
            <w:tcW w:w="668" w:type="pct"/>
            <w:tcBorders>
              <w:top w:val="nil"/>
              <w:left w:val="nil"/>
              <w:bottom w:val="single" w:sz="4" w:space="0" w:color="auto"/>
              <w:right w:val="single" w:sz="4" w:space="0" w:color="auto"/>
            </w:tcBorders>
            <w:shd w:val="clear" w:color="auto" w:fill="auto"/>
            <w:hideMark/>
          </w:tcPr>
          <w:p w14:paraId="5F0B248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маш\час</w:t>
            </w:r>
          </w:p>
        </w:tc>
        <w:tc>
          <w:tcPr>
            <w:tcW w:w="476" w:type="pct"/>
            <w:tcBorders>
              <w:top w:val="nil"/>
              <w:left w:val="nil"/>
              <w:bottom w:val="single" w:sz="4" w:space="0" w:color="auto"/>
              <w:right w:val="single" w:sz="4" w:space="0" w:color="auto"/>
            </w:tcBorders>
            <w:shd w:val="clear" w:color="auto" w:fill="auto"/>
            <w:hideMark/>
          </w:tcPr>
          <w:p w14:paraId="4986209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399D4C3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отчеты исполнителей</w:t>
            </w:r>
          </w:p>
        </w:tc>
        <w:tc>
          <w:tcPr>
            <w:tcW w:w="387" w:type="pct"/>
            <w:tcBorders>
              <w:top w:val="nil"/>
              <w:left w:val="nil"/>
              <w:bottom w:val="single" w:sz="4" w:space="0" w:color="auto"/>
              <w:right w:val="single" w:sz="4" w:space="0" w:color="auto"/>
            </w:tcBorders>
            <w:shd w:val="clear" w:color="auto" w:fill="auto"/>
            <w:hideMark/>
          </w:tcPr>
          <w:p w14:paraId="6281FAD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65</w:t>
            </w:r>
          </w:p>
        </w:tc>
        <w:tc>
          <w:tcPr>
            <w:tcW w:w="351" w:type="pct"/>
            <w:tcBorders>
              <w:top w:val="nil"/>
              <w:left w:val="nil"/>
              <w:bottom w:val="single" w:sz="4" w:space="0" w:color="auto"/>
              <w:right w:val="single" w:sz="4" w:space="0" w:color="auto"/>
            </w:tcBorders>
            <w:shd w:val="clear" w:color="auto" w:fill="auto"/>
            <w:hideMark/>
          </w:tcPr>
          <w:p w14:paraId="2F81565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47</w:t>
            </w:r>
          </w:p>
        </w:tc>
        <w:tc>
          <w:tcPr>
            <w:tcW w:w="369" w:type="pct"/>
            <w:tcBorders>
              <w:top w:val="nil"/>
              <w:left w:val="nil"/>
              <w:bottom w:val="single" w:sz="4" w:space="0" w:color="auto"/>
              <w:right w:val="single" w:sz="4" w:space="0" w:color="auto"/>
            </w:tcBorders>
            <w:shd w:val="clear" w:color="auto" w:fill="auto"/>
            <w:hideMark/>
          </w:tcPr>
          <w:p w14:paraId="0FDAE71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c>
          <w:tcPr>
            <w:tcW w:w="369" w:type="pct"/>
            <w:tcBorders>
              <w:top w:val="nil"/>
              <w:left w:val="nil"/>
              <w:bottom w:val="single" w:sz="4" w:space="0" w:color="auto"/>
              <w:right w:val="single" w:sz="4" w:space="0" w:color="auto"/>
            </w:tcBorders>
            <w:shd w:val="clear" w:color="auto" w:fill="auto"/>
            <w:hideMark/>
          </w:tcPr>
          <w:p w14:paraId="5BE0CEE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c>
          <w:tcPr>
            <w:tcW w:w="369" w:type="pct"/>
            <w:tcBorders>
              <w:top w:val="nil"/>
              <w:left w:val="nil"/>
              <w:bottom w:val="single" w:sz="4" w:space="0" w:color="auto"/>
              <w:right w:val="single" w:sz="4" w:space="0" w:color="auto"/>
            </w:tcBorders>
            <w:shd w:val="clear" w:color="auto" w:fill="auto"/>
            <w:hideMark/>
          </w:tcPr>
          <w:p w14:paraId="5A6F24F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c>
          <w:tcPr>
            <w:tcW w:w="370" w:type="pct"/>
            <w:tcBorders>
              <w:top w:val="nil"/>
              <w:left w:val="nil"/>
              <w:bottom w:val="single" w:sz="4" w:space="0" w:color="auto"/>
              <w:right w:val="single" w:sz="4" w:space="0" w:color="auto"/>
            </w:tcBorders>
            <w:shd w:val="clear" w:color="auto" w:fill="auto"/>
            <w:hideMark/>
          </w:tcPr>
          <w:p w14:paraId="74E969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r>
      <w:tr w:rsidR="006E0206" w:rsidRPr="006E0206" w14:paraId="5BF56ECB"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61E16CE"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1.3. </w:t>
            </w:r>
          </w:p>
        </w:tc>
        <w:tc>
          <w:tcPr>
            <w:tcW w:w="4733" w:type="pct"/>
            <w:gridSpan w:val="10"/>
            <w:tcBorders>
              <w:top w:val="single" w:sz="4" w:space="0" w:color="auto"/>
              <w:left w:val="nil"/>
              <w:bottom w:val="single" w:sz="4" w:space="0" w:color="auto"/>
              <w:right w:val="single" w:sz="4" w:space="0" w:color="000000"/>
            </w:tcBorders>
            <w:shd w:val="clear" w:color="auto" w:fill="auto"/>
            <w:hideMark/>
          </w:tcPr>
          <w:p w14:paraId="7B5DE3B4"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Задача 3. Достижение требуемого технического и эксплуатационного состояния автомобильных дорог общего пользования местного значения;</w:t>
            </w:r>
          </w:p>
        </w:tc>
      </w:tr>
      <w:tr w:rsidR="006E0206" w:rsidRPr="006E0206" w14:paraId="6AB2B4D6" w14:textId="77777777" w:rsidTr="00D73375">
        <w:trPr>
          <w:trHeight w:val="103"/>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1A84C1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1.3.1.</w:t>
            </w:r>
          </w:p>
        </w:tc>
        <w:tc>
          <w:tcPr>
            <w:tcW w:w="785" w:type="pct"/>
            <w:tcBorders>
              <w:top w:val="nil"/>
              <w:left w:val="nil"/>
              <w:bottom w:val="single" w:sz="4" w:space="0" w:color="auto"/>
              <w:right w:val="single" w:sz="4" w:space="0" w:color="auto"/>
            </w:tcBorders>
            <w:shd w:val="clear" w:color="auto" w:fill="auto"/>
            <w:hideMark/>
          </w:tcPr>
          <w:p w14:paraId="607B1EB6"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3. Ремонт и содержание автомобильных дорог общего пользования местного значения</w:t>
            </w:r>
          </w:p>
        </w:tc>
        <w:tc>
          <w:tcPr>
            <w:tcW w:w="668" w:type="pct"/>
            <w:tcBorders>
              <w:top w:val="nil"/>
              <w:left w:val="nil"/>
              <w:bottom w:val="single" w:sz="4" w:space="0" w:color="auto"/>
              <w:right w:val="single" w:sz="4" w:space="0" w:color="auto"/>
            </w:tcBorders>
            <w:shd w:val="clear" w:color="auto" w:fill="auto"/>
            <w:hideMark/>
          </w:tcPr>
          <w:p w14:paraId="6E5613B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км.</w:t>
            </w:r>
          </w:p>
        </w:tc>
        <w:tc>
          <w:tcPr>
            <w:tcW w:w="476" w:type="pct"/>
            <w:tcBorders>
              <w:top w:val="nil"/>
              <w:left w:val="nil"/>
              <w:bottom w:val="single" w:sz="4" w:space="0" w:color="auto"/>
              <w:right w:val="single" w:sz="4" w:space="0" w:color="auto"/>
            </w:tcBorders>
            <w:shd w:val="clear" w:color="auto" w:fill="auto"/>
            <w:hideMark/>
          </w:tcPr>
          <w:p w14:paraId="774041E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772C374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7651268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42,9</w:t>
            </w:r>
          </w:p>
        </w:tc>
        <w:tc>
          <w:tcPr>
            <w:tcW w:w="351" w:type="pct"/>
            <w:tcBorders>
              <w:top w:val="nil"/>
              <w:left w:val="nil"/>
              <w:bottom w:val="single" w:sz="4" w:space="0" w:color="auto"/>
              <w:right w:val="single" w:sz="4" w:space="0" w:color="auto"/>
            </w:tcBorders>
            <w:shd w:val="clear" w:color="auto" w:fill="auto"/>
            <w:hideMark/>
          </w:tcPr>
          <w:p w14:paraId="223F3E5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42,9</w:t>
            </w:r>
          </w:p>
        </w:tc>
        <w:tc>
          <w:tcPr>
            <w:tcW w:w="369" w:type="pct"/>
            <w:tcBorders>
              <w:top w:val="nil"/>
              <w:left w:val="nil"/>
              <w:bottom w:val="single" w:sz="4" w:space="0" w:color="auto"/>
              <w:right w:val="single" w:sz="4" w:space="0" w:color="auto"/>
            </w:tcBorders>
            <w:shd w:val="clear" w:color="auto" w:fill="auto"/>
            <w:hideMark/>
          </w:tcPr>
          <w:p w14:paraId="6F4765D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42,9</w:t>
            </w:r>
          </w:p>
        </w:tc>
        <w:tc>
          <w:tcPr>
            <w:tcW w:w="369" w:type="pct"/>
            <w:tcBorders>
              <w:top w:val="nil"/>
              <w:left w:val="nil"/>
              <w:bottom w:val="single" w:sz="4" w:space="0" w:color="auto"/>
              <w:right w:val="single" w:sz="4" w:space="0" w:color="auto"/>
            </w:tcBorders>
            <w:shd w:val="clear" w:color="auto" w:fill="auto"/>
            <w:hideMark/>
          </w:tcPr>
          <w:p w14:paraId="211B124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42,9</w:t>
            </w:r>
          </w:p>
        </w:tc>
        <w:tc>
          <w:tcPr>
            <w:tcW w:w="369" w:type="pct"/>
            <w:tcBorders>
              <w:top w:val="nil"/>
              <w:left w:val="nil"/>
              <w:bottom w:val="single" w:sz="4" w:space="0" w:color="auto"/>
              <w:right w:val="single" w:sz="4" w:space="0" w:color="auto"/>
            </w:tcBorders>
            <w:shd w:val="clear" w:color="auto" w:fill="auto"/>
            <w:hideMark/>
          </w:tcPr>
          <w:p w14:paraId="2699A6C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42,9</w:t>
            </w:r>
          </w:p>
        </w:tc>
        <w:tc>
          <w:tcPr>
            <w:tcW w:w="370" w:type="pct"/>
            <w:tcBorders>
              <w:top w:val="nil"/>
              <w:left w:val="nil"/>
              <w:bottom w:val="single" w:sz="4" w:space="0" w:color="auto"/>
              <w:right w:val="single" w:sz="4" w:space="0" w:color="auto"/>
            </w:tcBorders>
            <w:shd w:val="clear" w:color="auto" w:fill="auto"/>
            <w:hideMark/>
          </w:tcPr>
          <w:p w14:paraId="6FA010D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42,9</w:t>
            </w:r>
          </w:p>
        </w:tc>
      </w:tr>
      <w:tr w:rsidR="006E0206" w:rsidRPr="006E0206" w14:paraId="1B8629FC"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4D06083"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1.4.</w:t>
            </w:r>
          </w:p>
        </w:tc>
        <w:tc>
          <w:tcPr>
            <w:tcW w:w="1929" w:type="pct"/>
            <w:gridSpan w:val="3"/>
            <w:tcBorders>
              <w:top w:val="single" w:sz="4" w:space="0" w:color="auto"/>
              <w:left w:val="nil"/>
              <w:bottom w:val="single" w:sz="4" w:space="0" w:color="auto"/>
              <w:right w:val="single" w:sz="4" w:space="0" w:color="000000"/>
            </w:tcBorders>
            <w:shd w:val="clear" w:color="auto" w:fill="auto"/>
            <w:hideMark/>
          </w:tcPr>
          <w:p w14:paraId="29137B93"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Задача 4. Содержание мест захоронения в санитарном состоянии</w:t>
            </w:r>
          </w:p>
        </w:tc>
        <w:tc>
          <w:tcPr>
            <w:tcW w:w="589" w:type="pct"/>
            <w:tcBorders>
              <w:top w:val="nil"/>
              <w:left w:val="nil"/>
              <w:bottom w:val="single" w:sz="4" w:space="0" w:color="auto"/>
              <w:right w:val="single" w:sz="4" w:space="0" w:color="auto"/>
            </w:tcBorders>
            <w:shd w:val="clear" w:color="auto" w:fill="auto"/>
            <w:hideMark/>
          </w:tcPr>
          <w:p w14:paraId="6B78852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0998FF5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4D885BE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339DE8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5E1B547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5984F8A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5D442D2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4399098D" w14:textId="77777777" w:rsidTr="00D73375">
        <w:trPr>
          <w:trHeight w:val="58"/>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05056E1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1.4.1.</w:t>
            </w:r>
          </w:p>
        </w:tc>
        <w:tc>
          <w:tcPr>
            <w:tcW w:w="2518" w:type="pct"/>
            <w:gridSpan w:val="4"/>
            <w:tcBorders>
              <w:top w:val="single" w:sz="4" w:space="0" w:color="auto"/>
              <w:left w:val="nil"/>
              <w:bottom w:val="single" w:sz="4" w:space="0" w:color="auto"/>
              <w:right w:val="single" w:sz="4" w:space="0" w:color="000000"/>
            </w:tcBorders>
            <w:shd w:val="clear" w:color="auto" w:fill="auto"/>
            <w:hideMark/>
          </w:tcPr>
          <w:p w14:paraId="3C5CE4AF"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6. Содержание мест захоронения на территории Ильичевского сельсовета</w:t>
            </w:r>
          </w:p>
        </w:tc>
        <w:tc>
          <w:tcPr>
            <w:tcW w:w="387" w:type="pct"/>
            <w:tcBorders>
              <w:top w:val="nil"/>
              <w:left w:val="nil"/>
              <w:bottom w:val="single" w:sz="4" w:space="0" w:color="auto"/>
              <w:right w:val="single" w:sz="4" w:space="0" w:color="auto"/>
            </w:tcBorders>
            <w:shd w:val="clear" w:color="auto" w:fill="auto"/>
            <w:hideMark/>
          </w:tcPr>
          <w:p w14:paraId="52BDEB3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5AF6389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32E5998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D3F8B0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79C4CA0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0D885E5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50276F89" w14:textId="77777777" w:rsidTr="00D73375">
        <w:trPr>
          <w:trHeight w:val="58"/>
        </w:trPr>
        <w:tc>
          <w:tcPr>
            <w:tcW w:w="267" w:type="pct"/>
            <w:vMerge/>
            <w:tcBorders>
              <w:top w:val="nil"/>
              <w:left w:val="single" w:sz="4" w:space="0" w:color="auto"/>
              <w:bottom w:val="single" w:sz="4" w:space="0" w:color="auto"/>
              <w:right w:val="single" w:sz="4" w:space="0" w:color="auto"/>
            </w:tcBorders>
            <w:vAlign w:val="center"/>
            <w:hideMark/>
          </w:tcPr>
          <w:p w14:paraId="6110320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85" w:type="pct"/>
            <w:tcBorders>
              <w:top w:val="nil"/>
              <w:left w:val="nil"/>
              <w:bottom w:val="single" w:sz="4" w:space="0" w:color="auto"/>
              <w:right w:val="single" w:sz="4" w:space="0" w:color="auto"/>
            </w:tcBorders>
            <w:shd w:val="clear" w:color="auto" w:fill="auto"/>
            <w:hideMark/>
          </w:tcPr>
          <w:p w14:paraId="455CEFA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Содержание забора кладбищ</w:t>
            </w:r>
          </w:p>
        </w:tc>
        <w:tc>
          <w:tcPr>
            <w:tcW w:w="668" w:type="pct"/>
            <w:tcBorders>
              <w:top w:val="nil"/>
              <w:left w:val="nil"/>
              <w:bottom w:val="single" w:sz="4" w:space="0" w:color="auto"/>
              <w:right w:val="single" w:sz="4" w:space="0" w:color="auto"/>
            </w:tcBorders>
            <w:shd w:val="clear" w:color="auto" w:fill="auto"/>
            <w:hideMark/>
          </w:tcPr>
          <w:p w14:paraId="19634FE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п.м.</w:t>
            </w:r>
          </w:p>
        </w:tc>
        <w:tc>
          <w:tcPr>
            <w:tcW w:w="476" w:type="pct"/>
            <w:tcBorders>
              <w:top w:val="nil"/>
              <w:left w:val="nil"/>
              <w:bottom w:val="single" w:sz="4" w:space="0" w:color="auto"/>
              <w:right w:val="single" w:sz="4" w:space="0" w:color="auto"/>
            </w:tcBorders>
            <w:shd w:val="clear" w:color="auto" w:fill="auto"/>
            <w:hideMark/>
          </w:tcPr>
          <w:p w14:paraId="11FC660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1AE1B9C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60A0245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4050</w:t>
            </w:r>
          </w:p>
        </w:tc>
        <w:tc>
          <w:tcPr>
            <w:tcW w:w="351" w:type="pct"/>
            <w:tcBorders>
              <w:top w:val="nil"/>
              <w:left w:val="nil"/>
              <w:bottom w:val="single" w:sz="4" w:space="0" w:color="auto"/>
              <w:right w:val="single" w:sz="4" w:space="0" w:color="auto"/>
            </w:tcBorders>
            <w:shd w:val="clear" w:color="auto" w:fill="auto"/>
            <w:hideMark/>
          </w:tcPr>
          <w:p w14:paraId="7A9DECE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4050</w:t>
            </w:r>
          </w:p>
        </w:tc>
        <w:tc>
          <w:tcPr>
            <w:tcW w:w="369" w:type="pct"/>
            <w:tcBorders>
              <w:top w:val="nil"/>
              <w:left w:val="nil"/>
              <w:bottom w:val="single" w:sz="4" w:space="0" w:color="auto"/>
              <w:right w:val="single" w:sz="4" w:space="0" w:color="auto"/>
            </w:tcBorders>
            <w:shd w:val="clear" w:color="auto" w:fill="auto"/>
            <w:hideMark/>
          </w:tcPr>
          <w:p w14:paraId="17970E1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4050</w:t>
            </w:r>
          </w:p>
        </w:tc>
        <w:tc>
          <w:tcPr>
            <w:tcW w:w="369" w:type="pct"/>
            <w:tcBorders>
              <w:top w:val="nil"/>
              <w:left w:val="nil"/>
              <w:bottom w:val="single" w:sz="4" w:space="0" w:color="auto"/>
              <w:right w:val="single" w:sz="4" w:space="0" w:color="auto"/>
            </w:tcBorders>
            <w:shd w:val="clear" w:color="auto" w:fill="auto"/>
            <w:hideMark/>
          </w:tcPr>
          <w:p w14:paraId="1904B25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4050</w:t>
            </w:r>
          </w:p>
        </w:tc>
        <w:tc>
          <w:tcPr>
            <w:tcW w:w="369" w:type="pct"/>
            <w:tcBorders>
              <w:top w:val="nil"/>
              <w:left w:val="nil"/>
              <w:bottom w:val="single" w:sz="4" w:space="0" w:color="auto"/>
              <w:right w:val="single" w:sz="4" w:space="0" w:color="auto"/>
            </w:tcBorders>
            <w:shd w:val="clear" w:color="auto" w:fill="auto"/>
            <w:hideMark/>
          </w:tcPr>
          <w:p w14:paraId="643B9F7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4050</w:t>
            </w:r>
          </w:p>
        </w:tc>
        <w:tc>
          <w:tcPr>
            <w:tcW w:w="370" w:type="pct"/>
            <w:tcBorders>
              <w:top w:val="nil"/>
              <w:left w:val="nil"/>
              <w:bottom w:val="single" w:sz="4" w:space="0" w:color="auto"/>
              <w:right w:val="single" w:sz="4" w:space="0" w:color="auto"/>
            </w:tcBorders>
            <w:shd w:val="clear" w:color="auto" w:fill="auto"/>
            <w:hideMark/>
          </w:tcPr>
          <w:p w14:paraId="5E61272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4050</w:t>
            </w:r>
          </w:p>
        </w:tc>
      </w:tr>
      <w:tr w:rsidR="006E0206" w:rsidRPr="006E0206" w14:paraId="79BE6465" w14:textId="77777777" w:rsidTr="00D73375">
        <w:trPr>
          <w:trHeight w:val="396"/>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13EEC459"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1.5.</w:t>
            </w:r>
          </w:p>
        </w:tc>
        <w:tc>
          <w:tcPr>
            <w:tcW w:w="4733" w:type="pct"/>
            <w:gridSpan w:val="10"/>
            <w:tcBorders>
              <w:top w:val="single" w:sz="4" w:space="0" w:color="auto"/>
              <w:left w:val="nil"/>
              <w:bottom w:val="single" w:sz="4" w:space="0" w:color="auto"/>
              <w:right w:val="single" w:sz="4" w:space="0" w:color="000000"/>
            </w:tcBorders>
            <w:shd w:val="clear" w:color="auto" w:fill="auto"/>
            <w:hideMark/>
          </w:tcPr>
          <w:p w14:paraId="49EF3B2F"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Задача 5. Противодействие терроризму и экстремизму и создание эффективной защиты граждан, проживающих на территории Ильичевского сельсовета от террористических и экстремистских актов.</w:t>
            </w:r>
          </w:p>
        </w:tc>
      </w:tr>
      <w:tr w:rsidR="006E0206" w:rsidRPr="006E0206" w14:paraId="2D71505F" w14:textId="77777777" w:rsidTr="00D73375">
        <w:trPr>
          <w:trHeight w:val="213"/>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181E6D3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1.5.1.</w:t>
            </w:r>
          </w:p>
        </w:tc>
        <w:tc>
          <w:tcPr>
            <w:tcW w:w="2518" w:type="pct"/>
            <w:gridSpan w:val="4"/>
            <w:tcBorders>
              <w:top w:val="single" w:sz="4" w:space="0" w:color="auto"/>
              <w:left w:val="nil"/>
              <w:bottom w:val="single" w:sz="4" w:space="0" w:color="auto"/>
              <w:right w:val="single" w:sz="4" w:space="0" w:color="000000"/>
            </w:tcBorders>
            <w:shd w:val="clear" w:color="auto" w:fill="auto"/>
            <w:hideMark/>
          </w:tcPr>
          <w:p w14:paraId="625131B2"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5. Противодействие экстремистской и террористической деятельности и защита населения от ЧС природного и техногенного характера</w:t>
            </w:r>
          </w:p>
        </w:tc>
        <w:tc>
          <w:tcPr>
            <w:tcW w:w="387" w:type="pct"/>
            <w:tcBorders>
              <w:top w:val="nil"/>
              <w:left w:val="nil"/>
              <w:bottom w:val="single" w:sz="4" w:space="0" w:color="auto"/>
              <w:right w:val="single" w:sz="4" w:space="0" w:color="auto"/>
            </w:tcBorders>
            <w:shd w:val="clear" w:color="auto" w:fill="auto"/>
            <w:hideMark/>
          </w:tcPr>
          <w:p w14:paraId="5FEC5B8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097FDFB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9B59C7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17402AD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13B7668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7DE3F66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772F225D"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F251CC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7DCD2CE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Изготовление, приобретение буклетов, памяток</w:t>
            </w:r>
          </w:p>
        </w:tc>
        <w:tc>
          <w:tcPr>
            <w:tcW w:w="668" w:type="pct"/>
            <w:tcBorders>
              <w:top w:val="nil"/>
              <w:left w:val="nil"/>
              <w:bottom w:val="single" w:sz="4" w:space="0" w:color="auto"/>
              <w:right w:val="single" w:sz="4" w:space="0" w:color="auto"/>
            </w:tcBorders>
            <w:shd w:val="clear" w:color="auto" w:fill="auto"/>
            <w:hideMark/>
          </w:tcPr>
          <w:p w14:paraId="434129A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компл.</w:t>
            </w:r>
          </w:p>
        </w:tc>
        <w:tc>
          <w:tcPr>
            <w:tcW w:w="476" w:type="pct"/>
            <w:tcBorders>
              <w:top w:val="nil"/>
              <w:left w:val="nil"/>
              <w:bottom w:val="single" w:sz="4" w:space="0" w:color="auto"/>
              <w:right w:val="single" w:sz="4" w:space="0" w:color="auto"/>
            </w:tcBorders>
            <w:shd w:val="clear" w:color="auto" w:fill="auto"/>
            <w:hideMark/>
          </w:tcPr>
          <w:p w14:paraId="35E8F13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447AD89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 исполнителей</w:t>
            </w:r>
          </w:p>
        </w:tc>
        <w:tc>
          <w:tcPr>
            <w:tcW w:w="387" w:type="pct"/>
            <w:tcBorders>
              <w:top w:val="nil"/>
              <w:left w:val="nil"/>
              <w:bottom w:val="single" w:sz="4" w:space="0" w:color="auto"/>
              <w:right w:val="single" w:sz="4" w:space="0" w:color="auto"/>
            </w:tcBorders>
            <w:shd w:val="clear" w:color="auto" w:fill="auto"/>
            <w:hideMark/>
          </w:tcPr>
          <w:p w14:paraId="37D424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51" w:type="pct"/>
            <w:tcBorders>
              <w:top w:val="nil"/>
              <w:left w:val="nil"/>
              <w:bottom w:val="single" w:sz="4" w:space="0" w:color="auto"/>
              <w:right w:val="single" w:sz="4" w:space="0" w:color="auto"/>
            </w:tcBorders>
            <w:shd w:val="clear" w:color="auto" w:fill="auto"/>
            <w:hideMark/>
          </w:tcPr>
          <w:p w14:paraId="608CD23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1568FFD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c>
          <w:tcPr>
            <w:tcW w:w="369" w:type="pct"/>
            <w:tcBorders>
              <w:top w:val="nil"/>
              <w:left w:val="nil"/>
              <w:bottom w:val="single" w:sz="4" w:space="0" w:color="auto"/>
              <w:right w:val="single" w:sz="4" w:space="0" w:color="auto"/>
            </w:tcBorders>
            <w:shd w:val="clear" w:color="auto" w:fill="auto"/>
            <w:hideMark/>
          </w:tcPr>
          <w:p w14:paraId="782AB01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18B35BC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c>
          <w:tcPr>
            <w:tcW w:w="370" w:type="pct"/>
            <w:tcBorders>
              <w:top w:val="nil"/>
              <w:left w:val="nil"/>
              <w:bottom w:val="single" w:sz="4" w:space="0" w:color="auto"/>
              <w:right w:val="single" w:sz="4" w:space="0" w:color="auto"/>
            </w:tcBorders>
            <w:shd w:val="clear" w:color="auto" w:fill="auto"/>
            <w:hideMark/>
          </w:tcPr>
          <w:p w14:paraId="33D46B8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w:t>
            </w:r>
          </w:p>
        </w:tc>
      </w:tr>
      <w:tr w:rsidR="006E0206" w:rsidRPr="006E0206" w14:paraId="2E513174" w14:textId="77777777" w:rsidTr="00D73375">
        <w:trPr>
          <w:trHeight w:val="119"/>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6464CAF"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lastRenderedPageBreak/>
              <w:t>1.6.</w:t>
            </w:r>
          </w:p>
        </w:tc>
        <w:tc>
          <w:tcPr>
            <w:tcW w:w="4733" w:type="pct"/>
            <w:gridSpan w:val="10"/>
            <w:tcBorders>
              <w:top w:val="single" w:sz="4" w:space="0" w:color="auto"/>
              <w:left w:val="nil"/>
              <w:bottom w:val="single" w:sz="4" w:space="0" w:color="auto"/>
              <w:right w:val="single" w:sz="4" w:space="0" w:color="000000"/>
            </w:tcBorders>
            <w:shd w:val="clear" w:color="auto" w:fill="auto"/>
            <w:hideMark/>
          </w:tcPr>
          <w:p w14:paraId="31F8BC01"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Задача 6. Создание условий для эффективного выполнения полномочий органов местного самоуправления </w:t>
            </w:r>
          </w:p>
        </w:tc>
      </w:tr>
      <w:tr w:rsidR="006E0206" w:rsidRPr="006E0206" w14:paraId="10C7447F"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BE306B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1.6.1.</w:t>
            </w:r>
          </w:p>
        </w:tc>
        <w:tc>
          <w:tcPr>
            <w:tcW w:w="2518" w:type="pct"/>
            <w:gridSpan w:val="4"/>
            <w:tcBorders>
              <w:top w:val="single" w:sz="4" w:space="0" w:color="auto"/>
              <w:left w:val="nil"/>
              <w:bottom w:val="single" w:sz="4" w:space="0" w:color="auto"/>
              <w:right w:val="single" w:sz="4" w:space="0" w:color="000000"/>
            </w:tcBorders>
            <w:shd w:val="clear" w:color="auto" w:fill="auto"/>
            <w:hideMark/>
          </w:tcPr>
          <w:p w14:paraId="4F861ABC" w14:textId="77777777" w:rsidR="006E0206" w:rsidRPr="006E0206" w:rsidRDefault="006E0206" w:rsidP="006E0206">
            <w:pPr>
              <w:spacing w:after="0" w:line="240" w:lineRule="auto"/>
              <w:jc w:val="center"/>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7 Обеспечение реализации программы и прочие мероприятий.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387" w:type="pct"/>
            <w:tcBorders>
              <w:top w:val="nil"/>
              <w:left w:val="nil"/>
              <w:bottom w:val="single" w:sz="4" w:space="0" w:color="auto"/>
              <w:right w:val="single" w:sz="4" w:space="0" w:color="auto"/>
            </w:tcBorders>
            <w:shd w:val="clear" w:color="auto" w:fill="auto"/>
            <w:hideMark/>
          </w:tcPr>
          <w:p w14:paraId="66BC803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68901A6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7B52638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2C1C22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7E43541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77FF1B4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373986B8"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479B88C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34DB804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роботы по воинскому учету населения (работа с военкоматом)</w:t>
            </w:r>
          </w:p>
        </w:tc>
        <w:tc>
          <w:tcPr>
            <w:tcW w:w="668" w:type="pct"/>
            <w:tcBorders>
              <w:top w:val="nil"/>
              <w:left w:val="nil"/>
              <w:bottom w:val="single" w:sz="4" w:space="0" w:color="auto"/>
              <w:right w:val="single" w:sz="4" w:space="0" w:color="auto"/>
            </w:tcBorders>
            <w:shd w:val="clear" w:color="auto" w:fill="auto"/>
            <w:hideMark/>
          </w:tcPr>
          <w:p w14:paraId="63D4136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кол. Чел.  на военном учете </w:t>
            </w:r>
          </w:p>
        </w:tc>
        <w:tc>
          <w:tcPr>
            <w:tcW w:w="476" w:type="pct"/>
            <w:tcBorders>
              <w:top w:val="nil"/>
              <w:left w:val="nil"/>
              <w:bottom w:val="single" w:sz="4" w:space="0" w:color="auto"/>
              <w:right w:val="single" w:sz="4" w:space="0" w:color="auto"/>
            </w:tcBorders>
            <w:shd w:val="clear" w:color="auto" w:fill="auto"/>
            <w:hideMark/>
          </w:tcPr>
          <w:p w14:paraId="59F955C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4D5D44D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отчеты исполнителей</w:t>
            </w:r>
          </w:p>
        </w:tc>
        <w:tc>
          <w:tcPr>
            <w:tcW w:w="387" w:type="pct"/>
            <w:tcBorders>
              <w:top w:val="nil"/>
              <w:left w:val="nil"/>
              <w:bottom w:val="single" w:sz="4" w:space="0" w:color="auto"/>
              <w:right w:val="single" w:sz="4" w:space="0" w:color="auto"/>
            </w:tcBorders>
            <w:shd w:val="clear" w:color="auto" w:fill="auto"/>
            <w:hideMark/>
          </w:tcPr>
          <w:p w14:paraId="0E2765E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544</w:t>
            </w:r>
          </w:p>
        </w:tc>
        <w:tc>
          <w:tcPr>
            <w:tcW w:w="351" w:type="pct"/>
            <w:tcBorders>
              <w:top w:val="nil"/>
              <w:left w:val="nil"/>
              <w:bottom w:val="single" w:sz="4" w:space="0" w:color="auto"/>
              <w:right w:val="single" w:sz="4" w:space="0" w:color="auto"/>
            </w:tcBorders>
            <w:shd w:val="clear" w:color="auto" w:fill="auto"/>
            <w:hideMark/>
          </w:tcPr>
          <w:p w14:paraId="187DB27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533</w:t>
            </w:r>
          </w:p>
        </w:tc>
        <w:tc>
          <w:tcPr>
            <w:tcW w:w="369" w:type="pct"/>
            <w:tcBorders>
              <w:top w:val="nil"/>
              <w:left w:val="nil"/>
              <w:bottom w:val="single" w:sz="4" w:space="0" w:color="auto"/>
              <w:right w:val="single" w:sz="4" w:space="0" w:color="auto"/>
            </w:tcBorders>
            <w:shd w:val="clear" w:color="auto" w:fill="auto"/>
            <w:hideMark/>
          </w:tcPr>
          <w:p w14:paraId="2934BE7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533</w:t>
            </w:r>
          </w:p>
        </w:tc>
        <w:tc>
          <w:tcPr>
            <w:tcW w:w="369" w:type="pct"/>
            <w:tcBorders>
              <w:top w:val="nil"/>
              <w:left w:val="nil"/>
              <w:bottom w:val="single" w:sz="4" w:space="0" w:color="auto"/>
              <w:right w:val="single" w:sz="4" w:space="0" w:color="auto"/>
            </w:tcBorders>
            <w:shd w:val="clear" w:color="auto" w:fill="auto"/>
            <w:hideMark/>
          </w:tcPr>
          <w:p w14:paraId="677B0A3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540</w:t>
            </w:r>
          </w:p>
        </w:tc>
        <w:tc>
          <w:tcPr>
            <w:tcW w:w="369" w:type="pct"/>
            <w:tcBorders>
              <w:top w:val="nil"/>
              <w:left w:val="nil"/>
              <w:bottom w:val="single" w:sz="4" w:space="0" w:color="auto"/>
              <w:right w:val="single" w:sz="4" w:space="0" w:color="auto"/>
            </w:tcBorders>
            <w:shd w:val="clear" w:color="auto" w:fill="auto"/>
            <w:hideMark/>
          </w:tcPr>
          <w:p w14:paraId="76446C1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540</w:t>
            </w:r>
          </w:p>
        </w:tc>
        <w:tc>
          <w:tcPr>
            <w:tcW w:w="370" w:type="pct"/>
            <w:tcBorders>
              <w:top w:val="nil"/>
              <w:left w:val="nil"/>
              <w:bottom w:val="single" w:sz="4" w:space="0" w:color="auto"/>
              <w:right w:val="single" w:sz="4" w:space="0" w:color="auto"/>
            </w:tcBorders>
            <w:shd w:val="clear" w:color="auto" w:fill="auto"/>
            <w:hideMark/>
          </w:tcPr>
          <w:p w14:paraId="39F2EB4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540</w:t>
            </w:r>
          </w:p>
        </w:tc>
      </w:tr>
      <w:tr w:rsidR="006E0206" w:rsidRPr="006E0206" w14:paraId="71CC16BA"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34F21EF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479A55E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Обеспечение хозяйственной деятельности территории МО Ильичевский сельсовет </w:t>
            </w:r>
          </w:p>
        </w:tc>
        <w:tc>
          <w:tcPr>
            <w:tcW w:w="668" w:type="pct"/>
            <w:vMerge w:val="restart"/>
            <w:tcBorders>
              <w:top w:val="nil"/>
              <w:left w:val="single" w:sz="4" w:space="0" w:color="auto"/>
              <w:bottom w:val="single" w:sz="4" w:space="0" w:color="auto"/>
              <w:right w:val="single" w:sz="4" w:space="0" w:color="auto"/>
            </w:tcBorders>
            <w:shd w:val="clear" w:color="auto" w:fill="auto"/>
            <w:hideMark/>
          </w:tcPr>
          <w:p w14:paraId="06DD470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количество обслуживаемых учреждений</w:t>
            </w:r>
          </w:p>
        </w:tc>
        <w:tc>
          <w:tcPr>
            <w:tcW w:w="476" w:type="pct"/>
            <w:tcBorders>
              <w:top w:val="nil"/>
              <w:left w:val="nil"/>
              <w:bottom w:val="single" w:sz="4" w:space="0" w:color="auto"/>
              <w:right w:val="single" w:sz="4" w:space="0" w:color="auto"/>
            </w:tcBorders>
            <w:shd w:val="clear" w:color="auto" w:fill="auto"/>
            <w:hideMark/>
          </w:tcPr>
          <w:p w14:paraId="71FB549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51E8749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отчеты исполнителей</w:t>
            </w:r>
          </w:p>
        </w:tc>
        <w:tc>
          <w:tcPr>
            <w:tcW w:w="387" w:type="pct"/>
            <w:tcBorders>
              <w:top w:val="nil"/>
              <w:left w:val="nil"/>
              <w:bottom w:val="single" w:sz="4" w:space="0" w:color="auto"/>
              <w:right w:val="single" w:sz="4" w:space="0" w:color="auto"/>
            </w:tcBorders>
            <w:shd w:val="clear" w:color="auto" w:fill="auto"/>
            <w:hideMark/>
          </w:tcPr>
          <w:p w14:paraId="5DCE12A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51" w:type="pct"/>
            <w:tcBorders>
              <w:top w:val="nil"/>
              <w:left w:val="nil"/>
              <w:bottom w:val="single" w:sz="4" w:space="0" w:color="auto"/>
              <w:right w:val="single" w:sz="4" w:space="0" w:color="auto"/>
            </w:tcBorders>
            <w:shd w:val="clear" w:color="auto" w:fill="auto"/>
            <w:hideMark/>
          </w:tcPr>
          <w:p w14:paraId="45AF9C2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69" w:type="pct"/>
            <w:tcBorders>
              <w:top w:val="nil"/>
              <w:left w:val="nil"/>
              <w:bottom w:val="single" w:sz="4" w:space="0" w:color="auto"/>
              <w:right w:val="single" w:sz="4" w:space="0" w:color="auto"/>
            </w:tcBorders>
            <w:shd w:val="clear" w:color="auto" w:fill="auto"/>
            <w:hideMark/>
          </w:tcPr>
          <w:p w14:paraId="7D05DF6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69" w:type="pct"/>
            <w:tcBorders>
              <w:top w:val="nil"/>
              <w:left w:val="nil"/>
              <w:bottom w:val="single" w:sz="4" w:space="0" w:color="auto"/>
              <w:right w:val="single" w:sz="4" w:space="0" w:color="auto"/>
            </w:tcBorders>
            <w:shd w:val="clear" w:color="auto" w:fill="auto"/>
            <w:hideMark/>
          </w:tcPr>
          <w:p w14:paraId="65575EF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69" w:type="pct"/>
            <w:tcBorders>
              <w:top w:val="nil"/>
              <w:left w:val="nil"/>
              <w:bottom w:val="single" w:sz="4" w:space="0" w:color="auto"/>
              <w:right w:val="single" w:sz="4" w:space="0" w:color="auto"/>
            </w:tcBorders>
            <w:shd w:val="clear" w:color="auto" w:fill="auto"/>
            <w:hideMark/>
          </w:tcPr>
          <w:p w14:paraId="63E2CB3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70" w:type="pct"/>
            <w:tcBorders>
              <w:top w:val="nil"/>
              <w:left w:val="nil"/>
              <w:bottom w:val="single" w:sz="4" w:space="0" w:color="auto"/>
              <w:right w:val="single" w:sz="4" w:space="0" w:color="auto"/>
            </w:tcBorders>
            <w:shd w:val="clear" w:color="auto" w:fill="auto"/>
            <w:hideMark/>
          </w:tcPr>
          <w:p w14:paraId="0E9B2AF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r>
      <w:tr w:rsidR="006E0206" w:rsidRPr="006E0206" w14:paraId="427348CC"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3D90C4F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75E1516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Обеспечение финансовой деятельности территории МО Ильичевский сельсовет</w:t>
            </w:r>
          </w:p>
        </w:tc>
        <w:tc>
          <w:tcPr>
            <w:tcW w:w="668" w:type="pct"/>
            <w:vMerge/>
            <w:tcBorders>
              <w:top w:val="nil"/>
              <w:left w:val="single" w:sz="4" w:space="0" w:color="auto"/>
              <w:bottom w:val="single" w:sz="4" w:space="0" w:color="auto"/>
              <w:right w:val="single" w:sz="4" w:space="0" w:color="auto"/>
            </w:tcBorders>
            <w:vAlign w:val="center"/>
            <w:hideMark/>
          </w:tcPr>
          <w:p w14:paraId="5FFCF18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76" w:type="pct"/>
            <w:tcBorders>
              <w:top w:val="nil"/>
              <w:left w:val="nil"/>
              <w:bottom w:val="single" w:sz="4" w:space="0" w:color="auto"/>
              <w:right w:val="single" w:sz="4" w:space="0" w:color="auto"/>
            </w:tcBorders>
            <w:shd w:val="clear" w:color="auto" w:fill="auto"/>
            <w:hideMark/>
          </w:tcPr>
          <w:p w14:paraId="05CA8D8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46A34FF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отчеты исполнителей</w:t>
            </w:r>
          </w:p>
        </w:tc>
        <w:tc>
          <w:tcPr>
            <w:tcW w:w="387" w:type="pct"/>
            <w:tcBorders>
              <w:top w:val="nil"/>
              <w:left w:val="nil"/>
              <w:bottom w:val="single" w:sz="4" w:space="0" w:color="auto"/>
              <w:right w:val="single" w:sz="4" w:space="0" w:color="auto"/>
            </w:tcBorders>
            <w:shd w:val="clear" w:color="auto" w:fill="auto"/>
            <w:hideMark/>
          </w:tcPr>
          <w:p w14:paraId="023EFF1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51" w:type="pct"/>
            <w:tcBorders>
              <w:top w:val="nil"/>
              <w:left w:val="nil"/>
              <w:bottom w:val="single" w:sz="4" w:space="0" w:color="auto"/>
              <w:right w:val="single" w:sz="4" w:space="0" w:color="auto"/>
            </w:tcBorders>
            <w:shd w:val="clear" w:color="auto" w:fill="auto"/>
            <w:hideMark/>
          </w:tcPr>
          <w:p w14:paraId="45CBBDD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69" w:type="pct"/>
            <w:tcBorders>
              <w:top w:val="nil"/>
              <w:left w:val="nil"/>
              <w:bottom w:val="single" w:sz="4" w:space="0" w:color="auto"/>
              <w:right w:val="single" w:sz="4" w:space="0" w:color="auto"/>
            </w:tcBorders>
            <w:shd w:val="clear" w:color="auto" w:fill="auto"/>
            <w:hideMark/>
          </w:tcPr>
          <w:p w14:paraId="343F91D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69" w:type="pct"/>
            <w:tcBorders>
              <w:top w:val="nil"/>
              <w:left w:val="nil"/>
              <w:bottom w:val="single" w:sz="4" w:space="0" w:color="auto"/>
              <w:right w:val="single" w:sz="4" w:space="0" w:color="auto"/>
            </w:tcBorders>
            <w:shd w:val="clear" w:color="auto" w:fill="auto"/>
            <w:hideMark/>
          </w:tcPr>
          <w:p w14:paraId="05CACBB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69" w:type="pct"/>
            <w:tcBorders>
              <w:top w:val="nil"/>
              <w:left w:val="nil"/>
              <w:bottom w:val="single" w:sz="4" w:space="0" w:color="auto"/>
              <w:right w:val="single" w:sz="4" w:space="0" w:color="auto"/>
            </w:tcBorders>
            <w:shd w:val="clear" w:color="auto" w:fill="auto"/>
            <w:hideMark/>
          </w:tcPr>
          <w:p w14:paraId="4FF4C59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c>
          <w:tcPr>
            <w:tcW w:w="370" w:type="pct"/>
            <w:tcBorders>
              <w:top w:val="nil"/>
              <w:left w:val="nil"/>
              <w:bottom w:val="single" w:sz="4" w:space="0" w:color="auto"/>
              <w:right w:val="single" w:sz="4" w:space="0" w:color="auto"/>
            </w:tcBorders>
            <w:shd w:val="clear" w:color="auto" w:fill="auto"/>
            <w:hideMark/>
          </w:tcPr>
          <w:p w14:paraId="7C4D744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w:t>
            </w:r>
          </w:p>
        </w:tc>
      </w:tr>
      <w:tr w:rsidR="006E0206" w:rsidRPr="006E0206" w14:paraId="672E37A9" w14:textId="77777777" w:rsidTr="00D73375">
        <w:trPr>
          <w:trHeight w:val="39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5BBC952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1.6.2.</w:t>
            </w:r>
          </w:p>
        </w:tc>
        <w:tc>
          <w:tcPr>
            <w:tcW w:w="2518" w:type="pct"/>
            <w:gridSpan w:val="4"/>
            <w:tcBorders>
              <w:top w:val="single" w:sz="4" w:space="0" w:color="auto"/>
              <w:left w:val="nil"/>
              <w:bottom w:val="single" w:sz="4" w:space="0" w:color="auto"/>
              <w:right w:val="single" w:sz="4" w:space="0" w:color="000000"/>
            </w:tcBorders>
            <w:shd w:val="clear" w:color="auto" w:fill="auto"/>
            <w:vAlign w:val="bottom"/>
            <w:hideMark/>
          </w:tcPr>
          <w:p w14:paraId="6CB2A0E1"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8. Обеспечение первичных мер пожарной безопасности на территории Ильичевского сельсовета.</w:t>
            </w:r>
          </w:p>
        </w:tc>
        <w:tc>
          <w:tcPr>
            <w:tcW w:w="387" w:type="pct"/>
            <w:tcBorders>
              <w:top w:val="nil"/>
              <w:left w:val="nil"/>
              <w:bottom w:val="single" w:sz="4" w:space="0" w:color="auto"/>
              <w:right w:val="single" w:sz="4" w:space="0" w:color="auto"/>
            </w:tcBorders>
            <w:shd w:val="clear" w:color="auto" w:fill="auto"/>
            <w:hideMark/>
          </w:tcPr>
          <w:p w14:paraId="1BD2BBE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7E7FFAA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EC032D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7E6BF95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F4A3DA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2E2BF3A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4641F187" w14:textId="77777777" w:rsidTr="00D73375">
        <w:trPr>
          <w:trHeight w:val="72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31A35D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4F917FE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Ремонт и профилактическое обслуживание сетей противопожарного водопровода </w:t>
            </w:r>
          </w:p>
        </w:tc>
        <w:tc>
          <w:tcPr>
            <w:tcW w:w="668" w:type="pct"/>
            <w:tcBorders>
              <w:top w:val="nil"/>
              <w:left w:val="nil"/>
              <w:bottom w:val="single" w:sz="4" w:space="0" w:color="auto"/>
              <w:right w:val="single" w:sz="4" w:space="0" w:color="auto"/>
            </w:tcBorders>
            <w:shd w:val="clear" w:color="auto" w:fill="auto"/>
            <w:hideMark/>
          </w:tcPr>
          <w:p w14:paraId="1BE5B81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56D3E9A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1AB868D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2F9AD58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51" w:type="pct"/>
            <w:tcBorders>
              <w:top w:val="nil"/>
              <w:left w:val="nil"/>
              <w:bottom w:val="single" w:sz="4" w:space="0" w:color="auto"/>
              <w:right w:val="single" w:sz="4" w:space="0" w:color="auto"/>
            </w:tcBorders>
            <w:shd w:val="clear" w:color="auto" w:fill="auto"/>
            <w:hideMark/>
          </w:tcPr>
          <w:p w14:paraId="61FE523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4A4EE5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658115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2B9EF89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70" w:type="pct"/>
            <w:tcBorders>
              <w:top w:val="nil"/>
              <w:left w:val="nil"/>
              <w:bottom w:val="single" w:sz="4" w:space="0" w:color="auto"/>
              <w:right w:val="single" w:sz="4" w:space="0" w:color="auto"/>
            </w:tcBorders>
            <w:shd w:val="clear" w:color="auto" w:fill="auto"/>
            <w:hideMark/>
          </w:tcPr>
          <w:p w14:paraId="0CB2E68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r>
      <w:tr w:rsidR="006E0206" w:rsidRPr="006E0206" w14:paraId="2E6F3C9F" w14:textId="77777777" w:rsidTr="00D73375">
        <w:trPr>
          <w:trHeight w:val="384"/>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ADB9BE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05F8372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Приобретение первичных средств пожаротушения</w:t>
            </w:r>
          </w:p>
        </w:tc>
        <w:tc>
          <w:tcPr>
            <w:tcW w:w="668" w:type="pct"/>
            <w:tcBorders>
              <w:top w:val="nil"/>
              <w:left w:val="nil"/>
              <w:bottom w:val="single" w:sz="4" w:space="0" w:color="auto"/>
              <w:right w:val="single" w:sz="4" w:space="0" w:color="auto"/>
            </w:tcBorders>
            <w:shd w:val="clear" w:color="auto" w:fill="auto"/>
            <w:hideMark/>
          </w:tcPr>
          <w:p w14:paraId="1E676A3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0062A48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634EEC7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65D2831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57FD281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5F7961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6455F0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4E5C2AC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40E1B87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42BC542A" w14:textId="77777777" w:rsidTr="00D73375">
        <w:trPr>
          <w:trHeight w:val="5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C7575D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4137211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Перезарядка огнетушителей</w:t>
            </w:r>
          </w:p>
        </w:tc>
        <w:tc>
          <w:tcPr>
            <w:tcW w:w="668" w:type="pct"/>
            <w:tcBorders>
              <w:top w:val="nil"/>
              <w:left w:val="nil"/>
              <w:bottom w:val="single" w:sz="4" w:space="0" w:color="auto"/>
              <w:right w:val="single" w:sz="4" w:space="0" w:color="auto"/>
            </w:tcBorders>
            <w:shd w:val="clear" w:color="auto" w:fill="auto"/>
            <w:hideMark/>
          </w:tcPr>
          <w:p w14:paraId="7AFD0A4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587F417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24FF7B2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78234EF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51" w:type="pct"/>
            <w:tcBorders>
              <w:top w:val="nil"/>
              <w:left w:val="nil"/>
              <w:bottom w:val="single" w:sz="4" w:space="0" w:color="auto"/>
              <w:right w:val="single" w:sz="4" w:space="0" w:color="auto"/>
            </w:tcBorders>
            <w:shd w:val="clear" w:color="auto" w:fill="auto"/>
            <w:hideMark/>
          </w:tcPr>
          <w:p w14:paraId="7D9A545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24A2875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0A2FDB1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69" w:type="pct"/>
            <w:tcBorders>
              <w:top w:val="nil"/>
              <w:left w:val="nil"/>
              <w:bottom w:val="single" w:sz="4" w:space="0" w:color="auto"/>
              <w:right w:val="single" w:sz="4" w:space="0" w:color="auto"/>
            </w:tcBorders>
            <w:shd w:val="clear" w:color="auto" w:fill="auto"/>
            <w:hideMark/>
          </w:tcPr>
          <w:p w14:paraId="68F404A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c>
          <w:tcPr>
            <w:tcW w:w="370" w:type="pct"/>
            <w:tcBorders>
              <w:top w:val="nil"/>
              <w:left w:val="nil"/>
              <w:bottom w:val="single" w:sz="4" w:space="0" w:color="auto"/>
              <w:right w:val="single" w:sz="4" w:space="0" w:color="auto"/>
            </w:tcBorders>
            <w:shd w:val="clear" w:color="auto" w:fill="auto"/>
            <w:hideMark/>
          </w:tcPr>
          <w:p w14:paraId="7464311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10</w:t>
            </w:r>
          </w:p>
        </w:tc>
      </w:tr>
      <w:tr w:rsidR="006E0206" w:rsidRPr="006E0206" w14:paraId="4C2060D3" w14:textId="77777777" w:rsidTr="00D73375">
        <w:trPr>
          <w:trHeight w:val="577"/>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4DF59F3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62E986D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Ремонт, очистка от снега подъездов к источникам противопожарного водоснабжения (пожарным водоемам, пирсам, гидрантам)</w:t>
            </w:r>
          </w:p>
        </w:tc>
        <w:tc>
          <w:tcPr>
            <w:tcW w:w="668" w:type="pct"/>
            <w:tcBorders>
              <w:top w:val="nil"/>
              <w:left w:val="nil"/>
              <w:bottom w:val="single" w:sz="4" w:space="0" w:color="auto"/>
              <w:right w:val="single" w:sz="4" w:space="0" w:color="auto"/>
            </w:tcBorders>
            <w:shd w:val="clear" w:color="auto" w:fill="auto"/>
            <w:hideMark/>
          </w:tcPr>
          <w:p w14:paraId="33E62CF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2056B65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399D5E6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653B5D7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51" w:type="pct"/>
            <w:tcBorders>
              <w:top w:val="nil"/>
              <w:left w:val="nil"/>
              <w:bottom w:val="single" w:sz="4" w:space="0" w:color="auto"/>
              <w:right w:val="single" w:sz="4" w:space="0" w:color="auto"/>
            </w:tcBorders>
            <w:shd w:val="clear" w:color="auto" w:fill="auto"/>
            <w:hideMark/>
          </w:tcPr>
          <w:p w14:paraId="317EC74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67B0999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D01B7D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45F64F2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70" w:type="pct"/>
            <w:tcBorders>
              <w:top w:val="nil"/>
              <w:left w:val="nil"/>
              <w:bottom w:val="single" w:sz="4" w:space="0" w:color="auto"/>
              <w:right w:val="single" w:sz="4" w:space="0" w:color="auto"/>
            </w:tcBorders>
            <w:shd w:val="clear" w:color="auto" w:fill="auto"/>
            <w:hideMark/>
          </w:tcPr>
          <w:p w14:paraId="15467C6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r>
      <w:tr w:rsidR="006E0206" w:rsidRPr="006E0206" w14:paraId="1819B31C" w14:textId="77777777" w:rsidTr="00D73375">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112F68D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62D54F4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Обслуживание пожарной сигнализации</w:t>
            </w:r>
          </w:p>
        </w:tc>
        <w:tc>
          <w:tcPr>
            <w:tcW w:w="668" w:type="pct"/>
            <w:tcBorders>
              <w:top w:val="nil"/>
              <w:left w:val="nil"/>
              <w:bottom w:val="single" w:sz="4" w:space="0" w:color="auto"/>
              <w:right w:val="single" w:sz="4" w:space="0" w:color="auto"/>
            </w:tcBorders>
            <w:shd w:val="clear" w:color="auto" w:fill="auto"/>
            <w:hideMark/>
          </w:tcPr>
          <w:p w14:paraId="2C4E39F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5012B24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784DA60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55E6634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51" w:type="pct"/>
            <w:tcBorders>
              <w:top w:val="nil"/>
              <w:left w:val="nil"/>
              <w:bottom w:val="single" w:sz="4" w:space="0" w:color="auto"/>
              <w:right w:val="single" w:sz="4" w:space="0" w:color="auto"/>
            </w:tcBorders>
            <w:shd w:val="clear" w:color="auto" w:fill="auto"/>
            <w:hideMark/>
          </w:tcPr>
          <w:p w14:paraId="027AAE3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377A92F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4656B9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1DD90D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70" w:type="pct"/>
            <w:tcBorders>
              <w:top w:val="nil"/>
              <w:left w:val="nil"/>
              <w:bottom w:val="single" w:sz="4" w:space="0" w:color="auto"/>
              <w:right w:val="single" w:sz="4" w:space="0" w:color="auto"/>
            </w:tcBorders>
            <w:shd w:val="clear" w:color="auto" w:fill="auto"/>
            <w:hideMark/>
          </w:tcPr>
          <w:p w14:paraId="5C0A743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r>
      <w:tr w:rsidR="006E0206" w:rsidRPr="006E0206" w14:paraId="43E05096" w14:textId="77777777" w:rsidTr="00D73375">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2CF8EB1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645F10B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Ремонт противопожарной сигнализации</w:t>
            </w:r>
          </w:p>
        </w:tc>
        <w:tc>
          <w:tcPr>
            <w:tcW w:w="668" w:type="pct"/>
            <w:tcBorders>
              <w:top w:val="nil"/>
              <w:left w:val="nil"/>
              <w:bottom w:val="single" w:sz="4" w:space="0" w:color="auto"/>
              <w:right w:val="single" w:sz="4" w:space="0" w:color="auto"/>
            </w:tcBorders>
            <w:shd w:val="clear" w:color="auto" w:fill="auto"/>
            <w:hideMark/>
          </w:tcPr>
          <w:p w14:paraId="2E10398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шт.</w:t>
            </w:r>
          </w:p>
        </w:tc>
        <w:tc>
          <w:tcPr>
            <w:tcW w:w="476" w:type="pct"/>
            <w:tcBorders>
              <w:top w:val="nil"/>
              <w:left w:val="nil"/>
              <w:bottom w:val="single" w:sz="4" w:space="0" w:color="auto"/>
              <w:right w:val="single" w:sz="4" w:space="0" w:color="auto"/>
            </w:tcBorders>
            <w:shd w:val="clear" w:color="auto" w:fill="auto"/>
            <w:hideMark/>
          </w:tcPr>
          <w:p w14:paraId="3F7AF69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6B52A17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5C0975A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71F3414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1C1C818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CA138F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2012FBF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1358772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3907A877" w14:textId="77777777" w:rsidTr="00D73375">
        <w:trPr>
          <w:trHeight w:val="348"/>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0F806B8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hideMark/>
          </w:tcPr>
          <w:p w14:paraId="4CA9D62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Устройство минерализованных защитных противопожарных полос</w:t>
            </w:r>
          </w:p>
        </w:tc>
        <w:tc>
          <w:tcPr>
            <w:tcW w:w="668" w:type="pct"/>
            <w:tcBorders>
              <w:top w:val="nil"/>
              <w:left w:val="nil"/>
              <w:bottom w:val="single" w:sz="4" w:space="0" w:color="auto"/>
              <w:right w:val="single" w:sz="4" w:space="0" w:color="auto"/>
            </w:tcBorders>
            <w:shd w:val="clear" w:color="auto" w:fill="auto"/>
            <w:hideMark/>
          </w:tcPr>
          <w:p w14:paraId="2A88CA1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га</w:t>
            </w:r>
          </w:p>
        </w:tc>
        <w:tc>
          <w:tcPr>
            <w:tcW w:w="476" w:type="pct"/>
            <w:tcBorders>
              <w:top w:val="nil"/>
              <w:left w:val="nil"/>
              <w:bottom w:val="single" w:sz="4" w:space="0" w:color="auto"/>
              <w:right w:val="single" w:sz="4" w:space="0" w:color="auto"/>
            </w:tcBorders>
            <w:shd w:val="clear" w:color="auto" w:fill="auto"/>
            <w:hideMark/>
          </w:tcPr>
          <w:p w14:paraId="5CBEACB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19F52E8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6E065AB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w:t>
            </w:r>
          </w:p>
        </w:tc>
        <w:tc>
          <w:tcPr>
            <w:tcW w:w="351" w:type="pct"/>
            <w:tcBorders>
              <w:top w:val="nil"/>
              <w:left w:val="nil"/>
              <w:bottom w:val="single" w:sz="4" w:space="0" w:color="auto"/>
              <w:right w:val="single" w:sz="4" w:space="0" w:color="auto"/>
            </w:tcBorders>
            <w:shd w:val="clear" w:color="auto" w:fill="auto"/>
            <w:hideMark/>
          </w:tcPr>
          <w:p w14:paraId="04D2F36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w:t>
            </w:r>
          </w:p>
        </w:tc>
        <w:tc>
          <w:tcPr>
            <w:tcW w:w="369" w:type="pct"/>
            <w:tcBorders>
              <w:top w:val="nil"/>
              <w:left w:val="nil"/>
              <w:bottom w:val="single" w:sz="4" w:space="0" w:color="auto"/>
              <w:right w:val="single" w:sz="4" w:space="0" w:color="auto"/>
            </w:tcBorders>
            <w:shd w:val="clear" w:color="auto" w:fill="auto"/>
            <w:hideMark/>
          </w:tcPr>
          <w:p w14:paraId="2BCF7C1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w:t>
            </w:r>
          </w:p>
        </w:tc>
        <w:tc>
          <w:tcPr>
            <w:tcW w:w="369" w:type="pct"/>
            <w:tcBorders>
              <w:top w:val="nil"/>
              <w:left w:val="nil"/>
              <w:bottom w:val="single" w:sz="4" w:space="0" w:color="auto"/>
              <w:right w:val="single" w:sz="4" w:space="0" w:color="auto"/>
            </w:tcBorders>
            <w:shd w:val="clear" w:color="auto" w:fill="auto"/>
            <w:hideMark/>
          </w:tcPr>
          <w:p w14:paraId="51D7A25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w:t>
            </w:r>
          </w:p>
        </w:tc>
        <w:tc>
          <w:tcPr>
            <w:tcW w:w="369" w:type="pct"/>
            <w:tcBorders>
              <w:top w:val="nil"/>
              <w:left w:val="nil"/>
              <w:bottom w:val="single" w:sz="4" w:space="0" w:color="auto"/>
              <w:right w:val="single" w:sz="4" w:space="0" w:color="auto"/>
            </w:tcBorders>
            <w:shd w:val="clear" w:color="auto" w:fill="auto"/>
            <w:hideMark/>
          </w:tcPr>
          <w:p w14:paraId="587BE1B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w:t>
            </w:r>
          </w:p>
        </w:tc>
        <w:tc>
          <w:tcPr>
            <w:tcW w:w="370" w:type="pct"/>
            <w:tcBorders>
              <w:top w:val="nil"/>
              <w:left w:val="nil"/>
              <w:bottom w:val="single" w:sz="4" w:space="0" w:color="auto"/>
              <w:right w:val="single" w:sz="4" w:space="0" w:color="auto"/>
            </w:tcBorders>
            <w:shd w:val="clear" w:color="auto" w:fill="auto"/>
            <w:hideMark/>
          </w:tcPr>
          <w:p w14:paraId="238ED17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w:t>
            </w:r>
          </w:p>
        </w:tc>
      </w:tr>
      <w:tr w:rsidR="006E0206" w:rsidRPr="006E0206" w14:paraId="10FF2099" w14:textId="77777777" w:rsidTr="00D73375">
        <w:trPr>
          <w:trHeight w:val="696"/>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5D6A0F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1.6.3.</w:t>
            </w:r>
          </w:p>
        </w:tc>
        <w:tc>
          <w:tcPr>
            <w:tcW w:w="785" w:type="pct"/>
            <w:tcBorders>
              <w:top w:val="nil"/>
              <w:left w:val="nil"/>
              <w:bottom w:val="single" w:sz="4" w:space="0" w:color="auto"/>
              <w:right w:val="single" w:sz="4" w:space="0" w:color="auto"/>
            </w:tcBorders>
            <w:shd w:val="clear" w:color="auto" w:fill="auto"/>
            <w:vAlign w:val="bottom"/>
            <w:hideMark/>
          </w:tcPr>
          <w:p w14:paraId="45EA055D"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9. Вовлечение граждан старшего поколения в культурную жизнь общества</w:t>
            </w:r>
          </w:p>
        </w:tc>
        <w:tc>
          <w:tcPr>
            <w:tcW w:w="668" w:type="pct"/>
            <w:tcBorders>
              <w:top w:val="nil"/>
              <w:left w:val="nil"/>
              <w:bottom w:val="single" w:sz="4" w:space="0" w:color="auto"/>
              <w:right w:val="single" w:sz="4" w:space="0" w:color="auto"/>
            </w:tcBorders>
            <w:shd w:val="clear" w:color="auto" w:fill="auto"/>
            <w:hideMark/>
          </w:tcPr>
          <w:p w14:paraId="3DDC8E5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76" w:type="pct"/>
            <w:tcBorders>
              <w:top w:val="nil"/>
              <w:left w:val="nil"/>
              <w:bottom w:val="single" w:sz="4" w:space="0" w:color="auto"/>
              <w:right w:val="single" w:sz="4" w:space="0" w:color="auto"/>
            </w:tcBorders>
            <w:shd w:val="clear" w:color="auto" w:fill="auto"/>
            <w:hideMark/>
          </w:tcPr>
          <w:p w14:paraId="514D530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1E763E6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3945DF7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489AF2C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7B61BE7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6FD5088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5AB5753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7E5EAC2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440FA03E" w14:textId="77777777" w:rsidTr="00D73375">
        <w:trPr>
          <w:trHeight w:val="577"/>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26924B8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1.6.4.</w:t>
            </w:r>
          </w:p>
        </w:tc>
        <w:tc>
          <w:tcPr>
            <w:tcW w:w="785" w:type="pct"/>
            <w:tcBorders>
              <w:top w:val="nil"/>
              <w:left w:val="nil"/>
              <w:bottom w:val="single" w:sz="4" w:space="0" w:color="auto"/>
              <w:right w:val="single" w:sz="4" w:space="0" w:color="auto"/>
            </w:tcBorders>
            <w:shd w:val="clear" w:color="auto" w:fill="auto"/>
            <w:vAlign w:val="bottom"/>
            <w:hideMark/>
          </w:tcPr>
          <w:p w14:paraId="55691C04"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Мероприятие 11. Мероприятие «Охрана и содержание водных ресурсов на территории МО «Ильичевский сельсовет»</w:t>
            </w:r>
          </w:p>
        </w:tc>
        <w:tc>
          <w:tcPr>
            <w:tcW w:w="668" w:type="pct"/>
            <w:tcBorders>
              <w:top w:val="nil"/>
              <w:left w:val="nil"/>
              <w:bottom w:val="single" w:sz="4" w:space="0" w:color="auto"/>
              <w:right w:val="single" w:sz="4" w:space="0" w:color="auto"/>
            </w:tcBorders>
            <w:shd w:val="clear" w:color="auto" w:fill="auto"/>
            <w:hideMark/>
          </w:tcPr>
          <w:p w14:paraId="3C649D5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76" w:type="pct"/>
            <w:tcBorders>
              <w:top w:val="nil"/>
              <w:left w:val="nil"/>
              <w:bottom w:val="single" w:sz="4" w:space="0" w:color="auto"/>
              <w:right w:val="single" w:sz="4" w:space="0" w:color="auto"/>
            </w:tcBorders>
            <w:shd w:val="clear" w:color="auto" w:fill="auto"/>
            <w:hideMark/>
          </w:tcPr>
          <w:p w14:paraId="7AF5154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273E3C9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19A7CAD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51" w:type="pct"/>
            <w:tcBorders>
              <w:top w:val="nil"/>
              <w:left w:val="nil"/>
              <w:bottom w:val="single" w:sz="4" w:space="0" w:color="auto"/>
              <w:right w:val="single" w:sz="4" w:space="0" w:color="auto"/>
            </w:tcBorders>
            <w:shd w:val="clear" w:color="auto" w:fill="auto"/>
            <w:hideMark/>
          </w:tcPr>
          <w:p w14:paraId="551E883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0F5C1FC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5C3B52C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6AE2AAE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0" w:type="pct"/>
            <w:tcBorders>
              <w:top w:val="nil"/>
              <w:left w:val="nil"/>
              <w:bottom w:val="single" w:sz="4" w:space="0" w:color="auto"/>
              <w:right w:val="single" w:sz="4" w:space="0" w:color="auto"/>
            </w:tcBorders>
            <w:shd w:val="clear" w:color="auto" w:fill="auto"/>
            <w:hideMark/>
          </w:tcPr>
          <w:p w14:paraId="14C426C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r>
      <w:tr w:rsidR="006E0206" w:rsidRPr="006E0206" w14:paraId="55A771E0" w14:textId="77777777" w:rsidTr="00D73375">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2683341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785" w:type="pct"/>
            <w:tcBorders>
              <w:top w:val="nil"/>
              <w:left w:val="nil"/>
              <w:bottom w:val="single" w:sz="4" w:space="0" w:color="auto"/>
              <w:right w:val="single" w:sz="4" w:space="0" w:color="auto"/>
            </w:tcBorders>
            <w:shd w:val="clear" w:color="auto" w:fill="auto"/>
            <w:vAlign w:val="bottom"/>
            <w:hideMark/>
          </w:tcPr>
          <w:p w14:paraId="1272B18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Содержание  ГТС д. Ермолаево</w:t>
            </w:r>
          </w:p>
        </w:tc>
        <w:tc>
          <w:tcPr>
            <w:tcW w:w="668" w:type="pct"/>
            <w:tcBorders>
              <w:top w:val="nil"/>
              <w:left w:val="nil"/>
              <w:bottom w:val="single" w:sz="4" w:space="0" w:color="auto"/>
              <w:right w:val="single" w:sz="4" w:space="0" w:color="auto"/>
            </w:tcBorders>
            <w:shd w:val="clear" w:color="auto" w:fill="auto"/>
            <w:hideMark/>
          </w:tcPr>
          <w:p w14:paraId="5511209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76" w:type="pct"/>
            <w:tcBorders>
              <w:top w:val="nil"/>
              <w:left w:val="nil"/>
              <w:bottom w:val="single" w:sz="4" w:space="0" w:color="auto"/>
              <w:right w:val="single" w:sz="4" w:space="0" w:color="auto"/>
            </w:tcBorders>
            <w:shd w:val="clear" w:color="auto" w:fill="auto"/>
            <w:hideMark/>
          </w:tcPr>
          <w:p w14:paraId="0D1D3D6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589" w:type="pct"/>
            <w:tcBorders>
              <w:top w:val="nil"/>
              <w:left w:val="nil"/>
              <w:bottom w:val="single" w:sz="4" w:space="0" w:color="auto"/>
              <w:right w:val="single" w:sz="4" w:space="0" w:color="auto"/>
            </w:tcBorders>
            <w:shd w:val="clear" w:color="auto" w:fill="auto"/>
            <w:hideMark/>
          </w:tcPr>
          <w:p w14:paraId="35C9FA8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87" w:type="pct"/>
            <w:tcBorders>
              <w:top w:val="nil"/>
              <w:left w:val="nil"/>
              <w:bottom w:val="single" w:sz="4" w:space="0" w:color="auto"/>
              <w:right w:val="single" w:sz="4" w:space="0" w:color="auto"/>
            </w:tcBorders>
            <w:shd w:val="clear" w:color="auto" w:fill="auto"/>
            <w:hideMark/>
          </w:tcPr>
          <w:p w14:paraId="209DD46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51" w:type="pct"/>
            <w:tcBorders>
              <w:top w:val="nil"/>
              <w:left w:val="nil"/>
              <w:bottom w:val="single" w:sz="4" w:space="0" w:color="auto"/>
              <w:right w:val="single" w:sz="4" w:space="0" w:color="auto"/>
            </w:tcBorders>
            <w:shd w:val="clear" w:color="auto" w:fill="auto"/>
            <w:hideMark/>
          </w:tcPr>
          <w:p w14:paraId="61EA63C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803E7B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69" w:type="pct"/>
            <w:tcBorders>
              <w:top w:val="nil"/>
              <w:left w:val="nil"/>
              <w:bottom w:val="single" w:sz="4" w:space="0" w:color="auto"/>
              <w:right w:val="single" w:sz="4" w:space="0" w:color="auto"/>
            </w:tcBorders>
            <w:shd w:val="clear" w:color="auto" w:fill="auto"/>
            <w:hideMark/>
          </w:tcPr>
          <w:p w14:paraId="48DD70C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69" w:type="pct"/>
            <w:tcBorders>
              <w:top w:val="nil"/>
              <w:left w:val="nil"/>
              <w:bottom w:val="single" w:sz="4" w:space="0" w:color="auto"/>
              <w:right w:val="single" w:sz="4" w:space="0" w:color="auto"/>
            </w:tcBorders>
            <w:shd w:val="clear" w:color="auto" w:fill="auto"/>
            <w:hideMark/>
          </w:tcPr>
          <w:p w14:paraId="723C9B1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c>
          <w:tcPr>
            <w:tcW w:w="370" w:type="pct"/>
            <w:tcBorders>
              <w:top w:val="nil"/>
              <w:left w:val="nil"/>
              <w:bottom w:val="single" w:sz="4" w:space="0" w:color="auto"/>
              <w:right w:val="single" w:sz="4" w:space="0" w:color="auto"/>
            </w:tcBorders>
            <w:shd w:val="clear" w:color="auto" w:fill="auto"/>
            <w:hideMark/>
          </w:tcPr>
          <w:p w14:paraId="1A15E96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w:t>
            </w:r>
          </w:p>
        </w:tc>
      </w:tr>
      <w:tr w:rsidR="006E0206" w:rsidRPr="006E0206" w14:paraId="2DF27A22" w14:textId="77777777" w:rsidTr="00D73375">
        <w:trPr>
          <w:trHeight w:val="360"/>
        </w:trPr>
        <w:tc>
          <w:tcPr>
            <w:tcW w:w="267" w:type="pct"/>
            <w:tcBorders>
              <w:top w:val="nil"/>
              <w:left w:val="nil"/>
              <w:bottom w:val="nil"/>
              <w:right w:val="nil"/>
            </w:tcBorders>
            <w:shd w:val="clear" w:color="auto" w:fill="auto"/>
            <w:vAlign w:val="center"/>
            <w:hideMark/>
          </w:tcPr>
          <w:p w14:paraId="13C8825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785" w:type="pct"/>
            <w:tcBorders>
              <w:top w:val="nil"/>
              <w:left w:val="nil"/>
              <w:bottom w:val="nil"/>
              <w:right w:val="nil"/>
            </w:tcBorders>
            <w:shd w:val="clear" w:color="auto" w:fill="auto"/>
            <w:hideMark/>
          </w:tcPr>
          <w:p w14:paraId="0E3CB63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668" w:type="pct"/>
            <w:tcBorders>
              <w:top w:val="nil"/>
              <w:left w:val="nil"/>
              <w:bottom w:val="nil"/>
              <w:right w:val="nil"/>
            </w:tcBorders>
            <w:shd w:val="clear" w:color="auto" w:fill="auto"/>
            <w:hideMark/>
          </w:tcPr>
          <w:p w14:paraId="4A26624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p>
        </w:tc>
        <w:tc>
          <w:tcPr>
            <w:tcW w:w="476" w:type="pct"/>
            <w:tcBorders>
              <w:top w:val="nil"/>
              <w:left w:val="nil"/>
              <w:bottom w:val="nil"/>
              <w:right w:val="nil"/>
            </w:tcBorders>
            <w:shd w:val="clear" w:color="auto" w:fill="auto"/>
            <w:hideMark/>
          </w:tcPr>
          <w:p w14:paraId="3D95D80C" w14:textId="77777777" w:rsidR="006E0206" w:rsidRPr="006E0206" w:rsidRDefault="006E0206" w:rsidP="006E0206">
            <w:pPr>
              <w:spacing w:after="0" w:line="240" w:lineRule="auto"/>
              <w:jc w:val="center"/>
              <w:rPr>
                <w:rFonts w:ascii="Times New Roman" w:eastAsia="Times New Roman" w:hAnsi="Times New Roman" w:cs="Times New Roman"/>
                <w:color w:val="FFFFFF"/>
                <w:sz w:val="16"/>
                <w:szCs w:val="16"/>
                <w:lang w:eastAsia="ru-RU"/>
              </w:rPr>
            </w:pPr>
          </w:p>
        </w:tc>
        <w:tc>
          <w:tcPr>
            <w:tcW w:w="589" w:type="pct"/>
            <w:tcBorders>
              <w:top w:val="nil"/>
              <w:left w:val="nil"/>
              <w:bottom w:val="nil"/>
              <w:right w:val="nil"/>
            </w:tcBorders>
            <w:shd w:val="clear" w:color="auto" w:fill="auto"/>
            <w:hideMark/>
          </w:tcPr>
          <w:p w14:paraId="388E276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87" w:type="pct"/>
            <w:tcBorders>
              <w:top w:val="nil"/>
              <w:left w:val="nil"/>
              <w:bottom w:val="nil"/>
              <w:right w:val="nil"/>
            </w:tcBorders>
            <w:shd w:val="clear" w:color="auto" w:fill="auto"/>
            <w:hideMark/>
          </w:tcPr>
          <w:p w14:paraId="408AEC4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hideMark/>
          </w:tcPr>
          <w:p w14:paraId="2C97CA7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563F338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51A8F5B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59E783B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0" w:type="pct"/>
            <w:tcBorders>
              <w:top w:val="nil"/>
              <w:left w:val="nil"/>
              <w:bottom w:val="nil"/>
              <w:right w:val="nil"/>
            </w:tcBorders>
            <w:shd w:val="clear" w:color="auto" w:fill="auto"/>
            <w:hideMark/>
          </w:tcPr>
          <w:p w14:paraId="21B4BE3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r>
      <w:tr w:rsidR="006E0206" w:rsidRPr="006E0206" w14:paraId="278C9C6C" w14:textId="77777777" w:rsidTr="00D73375">
        <w:trPr>
          <w:trHeight w:val="444"/>
        </w:trPr>
        <w:tc>
          <w:tcPr>
            <w:tcW w:w="2196" w:type="pct"/>
            <w:gridSpan w:val="4"/>
            <w:tcBorders>
              <w:top w:val="nil"/>
              <w:left w:val="nil"/>
              <w:bottom w:val="nil"/>
              <w:right w:val="nil"/>
            </w:tcBorders>
            <w:shd w:val="clear" w:color="auto" w:fill="auto"/>
            <w:hideMark/>
          </w:tcPr>
          <w:p w14:paraId="4A4433A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Глава Ильичевского сельсовета</w:t>
            </w:r>
          </w:p>
        </w:tc>
        <w:tc>
          <w:tcPr>
            <w:tcW w:w="976" w:type="pct"/>
            <w:gridSpan w:val="2"/>
            <w:tcBorders>
              <w:top w:val="nil"/>
              <w:left w:val="nil"/>
              <w:bottom w:val="nil"/>
              <w:right w:val="nil"/>
            </w:tcBorders>
            <w:shd w:val="clear" w:color="auto" w:fill="auto"/>
            <w:hideMark/>
          </w:tcPr>
          <w:p w14:paraId="357D9A0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И.А. Меркель</w:t>
            </w:r>
          </w:p>
        </w:tc>
        <w:tc>
          <w:tcPr>
            <w:tcW w:w="351" w:type="pct"/>
            <w:tcBorders>
              <w:top w:val="nil"/>
              <w:left w:val="nil"/>
              <w:bottom w:val="nil"/>
              <w:right w:val="nil"/>
            </w:tcBorders>
            <w:shd w:val="clear" w:color="auto" w:fill="auto"/>
            <w:hideMark/>
          </w:tcPr>
          <w:p w14:paraId="2E8BDA8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464A9BB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3745C52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69" w:type="pct"/>
            <w:tcBorders>
              <w:top w:val="nil"/>
              <w:left w:val="nil"/>
              <w:bottom w:val="nil"/>
              <w:right w:val="nil"/>
            </w:tcBorders>
            <w:shd w:val="clear" w:color="auto" w:fill="auto"/>
            <w:hideMark/>
          </w:tcPr>
          <w:p w14:paraId="0AA9500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0" w:type="pct"/>
            <w:tcBorders>
              <w:top w:val="nil"/>
              <w:left w:val="nil"/>
              <w:bottom w:val="nil"/>
              <w:right w:val="nil"/>
            </w:tcBorders>
            <w:shd w:val="clear" w:color="auto" w:fill="auto"/>
            <w:hideMark/>
          </w:tcPr>
          <w:p w14:paraId="1C709EE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r>
    </w:tbl>
    <w:p w14:paraId="58599DEB" w14:textId="77777777" w:rsidR="006E0206" w:rsidRPr="006E0206" w:rsidRDefault="006E0206" w:rsidP="006E0206">
      <w:pPr>
        <w:autoSpaceDE w:val="0"/>
        <w:autoSpaceDN w:val="0"/>
        <w:adjustRightInd w:val="0"/>
        <w:spacing w:after="0" w:line="240" w:lineRule="auto"/>
        <w:rPr>
          <w:rFonts w:ascii="Times New Roman" w:eastAsia="Calibri" w:hAnsi="Times New Roman" w:cs="Times New Roman"/>
          <w:sz w:val="20"/>
          <w:szCs w:val="20"/>
          <w:lang w:eastAsia="ru-RU"/>
        </w:rPr>
      </w:pPr>
    </w:p>
    <w:tbl>
      <w:tblPr>
        <w:tblW w:w="5000" w:type="pct"/>
        <w:tblLook w:val="04A0" w:firstRow="1" w:lastRow="0" w:firstColumn="1" w:lastColumn="0" w:noHBand="0" w:noVBand="1"/>
      </w:tblPr>
      <w:tblGrid>
        <w:gridCol w:w="1566"/>
        <w:gridCol w:w="21"/>
        <w:gridCol w:w="2070"/>
        <w:gridCol w:w="1207"/>
        <w:gridCol w:w="1076"/>
        <w:gridCol w:w="683"/>
        <w:gridCol w:w="648"/>
        <w:gridCol w:w="358"/>
        <w:gridCol w:w="234"/>
        <w:gridCol w:w="106"/>
        <w:gridCol w:w="541"/>
        <w:gridCol w:w="518"/>
        <w:gridCol w:w="207"/>
        <w:gridCol w:w="914"/>
        <w:gridCol w:w="458"/>
        <w:gridCol w:w="677"/>
        <w:gridCol w:w="695"/>
        <w:gridCol w:w="482"/>
        <w:gridCol w:w="890"/>
        <w:gridCol w:w="222"/>
        <w:gridCol w:w="77"/>
        <w:gridCol w:w="1136"/>
      </w:tblGrid>
      <w:tr w:rsidR="006E0206" w:rsidRPr="006E0206" w14:paraId="10B1473F" w14:textId="77777777" w:rsidTr="00D73375">
        <w:trPr>
          <w:trHeight w:val="417"/>
        </w:trPr>
        <w:tc>
          <w:tcPr>
            <w:tcW w:w="537" w:type="pct"/>
            <w:gridSpan w:val="2"/>
            <w:tcBorders>
              <w:top w:val="nil"/>
              <w:left w:val="nil"/>
              <w:bottom w:val="nil"/>
              <w:right w:val="nil"/>
            </w:tcBorders>
            <w:shd w:val="clear" w:color="auto" w:fill="auto"/>
            <w:vAlign w:val="bottom"/>
            <w:hideMark/>
          </w:tcPr>
          <w:p w14:paraId="010C338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tcBorders>
              <w:top w:val="nil"/>
              <w:left w:val="nil"/>
              <w:bottom w:val="nil"/>
              <w:right w:val="nil"/>
            </w:tcBorders>
            <w:shd w:val="clear" w:color="auto" w:fill="auto"/>
            <w:vAlign w:val="bottom"/>
            <w:hideMark/>
          </w:tcPr>
          <w:p w14:paraId="4C21EF9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nil"/>
              <w:right w:val="nil"/>
            </w:tcBorders>
            <w:shd w:val="clear" w:color="auto" w:fill="auto"/>
            <w:vAlign w:val="bottom"/>
            <w:hideMark/>
          </w:tcPr>
          <w:p w14:paraId="4CF0CE5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nil"/>
              <w:right w:val="nil"/>
            </w:tcBorders>
            <w:shd w:val="clear" w:color="auto" w:fill="auto"/>
            <w:vAlign w:val="bottom"/>
            <w:hideMark/>
          </w:tcPr>
          <w:p w14:paraId="4D27DEA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tcBorders>
              <w:top w:val="nil"/>
              <w:left w:val="nil"/>
              <w:bottom w:val="nil"/>
              <w:right w:val="nil"/>
            </w:tcBorders>
            <w:shd w:val="clear" w:color="auto" w:fill="auto"/>
            <w:vAlign w:val="bottom"/>
            <w:hideMark/>
          </w:tcPr>
          <w:p w14:paraId="0D9595B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21" w:type="pct"/>
            <w:tcBorders>
              <w:top w:val="nil"/>
              <w:left w:val="nil"/>
              <w:bottom w:val="nil"/>
              <w:right w:val="nil"/>
            </w:tcBorders>
            <w:shd w:val="clear" w:color="auto" w:fill="auto"/>
            <w:vAlign w:val="bottom"/>
            <w:hideMark/>
          </w:tcPr>
          <w:p w14:paraId="3E9D80A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5" w:type="pct"/>
            <w:gridSpan w:val="2"/>
            <w:tcBorders>
              <w:top w:val="nil"/>
              <w:left w:val="nil"/>
              <w:bottom w:val="nil"/>
              <w:right w:val="nil"/>
            </w:tcBorders>
            <w:shd w:val="clear" w:color="auto" w:fill="auto"/>
            <w:vAlign w:val="bottom"/>
            <w:hideMark/>
          </w:tcPr>
          <w:p w14:paraId="3B5D1AC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83" w:type="pct"/>
            <w:tcBorders>
              <w:top w:val="nil"/>
              <w:left w:val="nil"/>
              <w:bottom w:val="nil"/>
              <w:right w:val="nil"/>
            </w:tcBorders>
            <w:shd w:val="clear" w:color="auto" w:fill="auto"/>
            <w:vAlign w:val="bottom"/>
            <w:hideMark/>
          </w:tcPr>
          <w:p w14:paraId="7DD8054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nil"/>
              <w:right w:val="nil"/>
            </w:tcBorders>
            <w:shd w:val="clear" w:color="auto" w:fill="auto"/>
            <w:vAlign w:val="bottom"/>
            <w:hideMark/>
          </w:tcPr>
          <w:p w14:paraId="635034B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9" w:type="pct"/>
            <w:gridSpan w:val="2"/>
            <w:tcBorders>
              <w:top w:val="nil"/>
              <w:left w:val="nil"/>
              <w:bottom w:val="nil"/>
              <w:right w:val="nil"/>
            </w:tcBorders>
            <w:shd w:val="clear" w:color="auto" w:fill="auto"/>
            <w:vAlign w:val="bottom"/>
            <w:hideMark/>
          </w:tcPr>
          <w:p w14:paraId="1704018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568" w:type="pct"/>
            <w:gridSpan w:val="8"/>
            <w:tcBorders>
              <w:top w:val="nil"/>
              <w:left w:val="nil"/>
              <w:bottom w:val="nil"/>
              <w:right w:val="nil"/>
            </w:tcBorders>
            <w:shd w:val="clear" w:color="auto" w:fill="auto"/>
            <w:vAlign w:val="bottom"/>
            <w:hideMark/>
          </w:tcPr>
          <w:p w14:paraId="0FBAEA0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Приложение № 2</w:t>
            </w:r>
            <w:r w:rsidRPr="006E0206">
              <w:rPr>
                <w:rFonts w:ascii="Times New Roman" w:eastAsia="Times New Roman" w:hAnsi="Times New Roman" w:cs="Times New Roman"/>
                <w:color w:val="000000"/>
                <w:sz w:val="16"/>
                <w:szCs w:val="16"/>
                <w:lang w:eastAsia="ru-RU"/>
              </w:rPr>
              <w:br/>
              <w:t xml:space="preserve">к Паспорту муниципальной программы  «Обеспечение жизнедеятельности муниципального образования "Ильичевский сельсовет"» </w:t>
            </w:r>
          </w:p>
        </w:tc>
      </w:tr>
      <w:tr w:rsidR="006E0206" w:rsidRPr="006E0206" w14:paraId="2FA10566" w14:textId="77777777" w:rsidTr="00D73375">
        <w:trPr>
          <w:trHeight w:val="422"/>
        </w:trPr>
        <w:tc>
          <w:tcPr>
            <w:tcW w:w="5000" w:type="pct"/>
            <w:gridSpan w:val="22"/>
            <w:tcBorders>
              <w:top w:val="nil"/>
              <w:left w:val="nil"/>
              <w:bottom w:val="nil"/>
              <w:right w:val="nil"/>
            </w:tcBorders>
            <w:shd w:val="clear" w:color="auto" w:fill="auto"/>
            <w:vAlign w:val="bottom"/>
            <w:hideMark/>
          </w:tcPr>
          <w:p w14:paraId="7C06E58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Информация о распределении планируемых расходов  </w:t>
            </w:r>
            <w:r w:rsidRPr="006E0206">
              <w:rPr>
                <w:rFonts w:ascii="Times New Roman" w:eastAsia="Times New Roman" w:hAnsi="Times New Roman" w:cs="Times New Roman"/>
                <w:color w:val="000000"/>
                <w:sz w:val="16"/>
                <w:szCs w:val="16"/>
                <w:lang w:eastAsia="ru-RU"/>
              </w:rPr>
              <w:br/>
              <w:t>по отдельным подпрограммам и  мероприятиям муниципальной  программы «Обеспечение жизнедеятельности муниципального образования "Ильичевский сельсовет"»</w:t>
            </w:r>
          </w:p>
        </w:tc>
      </w:tr>
      <w:tr w:rsidR="006E0206" w:rsidRPr="006E0206" w14:paraId="1D23647A" w14:textId="77777777" w:rsidTr="00D73375">
        <w:trPr>
          <w:trHeight w:val="162"/>
        </w:trPr>
        <w:tc>
          <w:tcPr>
            <w:tcW w:w="537" w:type="pct"/>
            <w:gridSpan w:val="2"/>
            <w:tcBorders>
              <w:top w:val="nil"/>
              <w:left w:val="nil"/>
              <w:bottom w:val="nil"/>
              <w:right w:val="nil"/>
            </w:tcBorders>
            <w:shd w:val="clear" w:color="auto" w:fill="auto"/>
            <w:vAlign w:val="bottom"/>
            <w:hideMark/>
          </w:tcPr>
          <w:p w14:paraId="4F58F64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tcBorders>
              <w:top w:val="nil"/>
              <w:left w:val="nil"/>
              <w:bottom w:val="nil"/>
              <w:right w:val="nil"/>
            </w:tcBorders>
            <w:shd w:val="clear" w:color="auto" w:fill="auto"/>
            <w:vAlign w:val="bottom"/>
            <w:hideMark/>
          </w:tcPr>
          <w:p w14:paraId="22ED65B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nil"/>
              <w:right w:val="nil"/>
            </w:tcBorders>
            <w:shd w:val="clear" w:color="auto" w:fill="auto"/>
            <w:vAlign w:val="bottom"/>
            <w:hideMark/>
          </w:tcPr>
          <w:p w14:paraId="0864592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nil"/>
              <w:right w:val="nil"/>
            </w:tcBorders>
            <w:shd w:val="clear" w:color="auto" w:fill="auto"/>
            <w:vAlign w:val="bottom"/>
            <w:hideMark/>
          </w:tcPr>
          <w:p w14:paraId="0CBDED9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tcBorders>
              <w:top w:val="nil"/>
              <w:left w:val="nil"/>
              <w:bottom w:val="nil"/>
              <w:right w:val="nil"/>
            </w:tcBorders>
            <w:shd w:val="clear" w:color="auto" w:fill="auto"/>
            <w:vAlign w:val="bottom"/>
            <w:hideMark/>
          </w:tcPr>
          <w:p w14:paraId="6D4F7B7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21" w:type="pct"/>
            <w:tcBorders>
              <w:top w:val="nil"/>
              <w:left w:val="nil"/>
              <w:bottom w:val="nil"/>
              <w:right w:val="nil"/>
            </w:tcBorders>
            <w:shd w:val="clear" w:color="auto" w:fill="auto"/>
            <w:vAlign w:val="bottom"/>
            <w:hideMark/>
          </w:tcPr>
          <w:p w14:paraId="1D40490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5" w:type="pct"/>
            <w:gridSpan w:val="2"/>
            <w:tcBorders>
              <w:top w:val="nil"/>
              <w:left w:val="nil"/>
              <w:bottom w:val="nil"/>
              <w:right w:val="nil"/>
            </w:tcBorders>
            <w:shd w:val="clear" w:color="auto" w:fill="auto"/>
            <w:vAlign w:val="bottom"/>
            <w:hideMark/>
          </w:tcPr>
          <w:p w14:paraId="463DEEB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83" w:type="pct"/>
            <w:tcBorders>
              <w:top w:val="nil"/>
              <w:left w:val="nil"/>
              <w:bottom w:val="nil"/>
              <w:right w:val="nil"/>
            </w:tcBorders>
            <w:shd w:val="clear" w:color="auto" w:fill="auto"/>
            <w:vAlign w:val="bottom"/>
            <w:hideMark/>
          </w:tcPr>
          <w:p w14:paraId="50FB377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nil"/>
              <w:right w:val="nil"/>
            </w:tcBorders>
            <w:shd w:val="clear" w:color="auto" w:fill="auto"/>
            <w:vAlign w:val="bottom"/>
            <w:hideMark/>
          </w:tcPr>
          <w:p w14:paraId="508BECC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9" w:type="pct"/>
            <w:gridSpan w:val="2"/>
            <w:tcBorders>
              <w:top w:val="nil"/>
              <w:left w:val="nil"/>
              <w:bottom w:val="nil"/>
              <w:right w:val="nil"/>
            </w:tcBorders>
            <w:shd w:val="clear" w:color="auto" w:fill="auto"/>
            <w:vAlign w:val="bottom"/>
            <w:hideMark/>
          </w:tcPr>
          <w:p w14:paraId="2306931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84" w:type="pct"/>
            <w:gridSpan w:val="2"/>
            <w:tcBorders>
              <w:top w:val="nil"/>
              <w:left w:val="nil"/>
              <w:bottom w:val="nil"/>
              <w:right w:val="nil"/>
            </w:tcBorders>
            <w:shd w:val="clear" w:color="auto" w:fill="auto"/>
            <w:vAlign w:val="bottom"/>
            <w:hideMark/>
          </w:tcPr>
          <w:p w14:paraId="4E4681B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98" w:type="pct"/>
            <w:gridSpan w:val="2"/>
            <w:tcBorders>
              <w:top w:val="nil"/>
              <w:left w:val="nil"/>
              <w:bottom w:val="nil"/>
              <w:right w:val="nil"/>
            </w:tcBorders>
            <w:shd w:val="clear" w:color="auto" w:fill="auto"/>
            <w:vAlign w:val="bottom"/>
            <w:hideMark/>
          </w:tcPr>
          <w:p w14:paraId="01EA726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02" w:type="pct"/>
            <w:gridSpan w:val="3"/>
            <w:tcBorders>
              <w:top w:val="nil"/>
              <w:left w:val="nil"/>
              <w:bottom w:val="nil"/>
              <w:right w:val="nil"/>
            </w:tcBorders>
            <w:shd w:val="clear" w:color="auto" w:fill="auto"/>
            <w:vAlign w:val="bottom"/>
            <w:hideMark/>
          </w:tcPr>
          <w:p w14:paraId="1A3423C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84" w:type="pct"/>
            <w:tcBorders>
              <w:top w:val="nil"/>
              <w:left w:val="nil"/>
              <w:bottom w:val="nil"/>
              <w:right w:val="nil"/>
            </w:tcBorders>
            <w:shd w:val="clear" w:color="auto" w:fill="auto"/>
            <w:vAlign w:val="bottom"/>
            <w:hideMark/>
          </w:tcPr>
          <w:p w14:paraId="5D4E3A6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r>
      <w:tr w:rsidR="006E0206" w:rsidRPr="006E0206" w14:paraId="62B4A46E" w14:textId="77777777" w:rsidTr="00D73375">
        <w:trPr>
          <w:trHeight w:val="690"/>
        </w:trPr>
        <w:tc>
          <w:tcPr>
            <w:tcW w:w="537" w:type="pct"/>
            <w:gridSpan w:val="2"/>
            <w:vMerge w:val="restart"/>
            <w:tcBorders>
              <w:top w:val="single" w:sz="8" w:space="0" w:color="auto"/>
              <w:left w:val="single" w:sz="8" w:space="0" w:color="auto"/>
              <w:bottom w:val="single" w:sz="4" w:space="0" w:color="auto"/>
              <w:right w:val="single" w:sz="4" w:space="0" w:color="auto"/>
            </w:tcBorders>
            <w:shd w:val="clear" w:color="auto" w:fill="auto"/>
            <w:hideMark/>
          </w:tcPr>
          <w:p w14:paraId="71D254B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Статус (муниципальная программа, подпрограмма, мероприятие)</w:t>
            </w:r>
          </w:p>
        </w:tc>
        <w:tc>
          <w:tcPr>
            <w:tcW w:w="700" w:type="pct"/>
            <w:vMerge w:val="restart"/>
            <w:tcBorders>
              <w:top w:val="single" w:sz="8" w:space="0" w:color="auto"/>
              <w:left w:val="single" w:sz="4" w:space="0" w:color="auto"/>
              <w:bottom w:val="single" w:sz="4" w:space="0" w:color="auto"/>
              <w:right w:val="single" w:sz="4" w:space="0" w:color="auto"/>
            </w:tcBorders>
            <w:shd w:val="clear" w:color="auto" w:fill="auto"/>
            <w:hideMark/>
          </w:tcPr>
          <w:p w14:paraId="2D09CE3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Наименование  программы, подпрограммы, мероприятия</w:t>
            </w:r>
          </w:p>
        </w:tc>
        <w:tc>
          <w:tcPr>
            <w:tcW w:w="772" w:type="pct"/>
            <w:gridSpan w:val="2"/>
            <w:vMerge w:val="restart"/>
            <w:tcBorders>
              <w:top w:val="single" w:sz="8" w:space="0" w:color="auto"/>
              <w:left w:val="single" w:sz="4" w:space="0" w:color="auto"/>
              <w:bottom w:val="single" w:sz="4" w:space="0" w:color="auto"/>
              <w:right w:val="single" w:sz="4" w:space="0" w:color="auto"/>
            </w:tcBorders>
            <w:shd w:val="clear" w:color="auto" w:fill="auto"/>
            <w:hideMark/>
          </w:tcPr>
          <w:p w14:paraId="6C3A1CD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ГРБС</w:t>
            </w:r>
          </w:p>
        </w:tc>
        <w:tc>
          <w:tcPr>
            <w:tcW w:w="1044" w:type="pct"/>
            <w:gridSpan w:val="7"/>
            <w:tcBorders>
              <w:top w:val="single" w:sz="8" w:space="0" w:color="auto"/>
              <w:left w:val="nil"/>
              <w:bottom w:val="single" w:sz="4" w:space="0" w:color="auto"/>
              <w:right w:val="single" w:sz="4" w:space="0" w:color="auto"/>
            </w:tcBorders>
            <w:shd w:val="clear" w:color="auto" w:fill="auto"/>
            <w:hideMark/>
          </w:tcPr>
          <w:p w14:paraId="0C70D7F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Код бюджетной классификации </w:t>
            </w:r>
          </w:p>
        </w:tc>
        <w:tc>
          <w:tcPr>
            <w:tcW w:w="1947" w:type="pct"/>
            <w:gridSpan w:val="10"/>
            <w:tcBorders>
              <w:top w:val="single" w:sz="8" w:space="0" w:color="auto"/>
              <w:left w:val="nil"/>
              <w:bottom w:val="single" w:sz="4" w:space="0" w:color="auto"/>
              <w:right w:val="single" w:sz="8" w:space="0" w:color="000000"/>
            </w:tcBorders>
            <w:shd w:val="clear" w:color="auto" w:fill="auto"/>
            <w:hideMark/>
          </w:tcPr>
          <w:p w14:paraId="601A0EB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Расходы по годам ( руб.)</w:t>
            </w:r>
          </w:p>
        </w:tc>
      </w:tr>
      <w:tr w:rsidR="006E0206" w:rsidRPr="006E0206" w14:paraId="5484E9D0" w14:textId="77777777" w:rsidTr="00D73375">
        <w:trPr>
          <w:trHeight w:val="357"/>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4714F12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0973E27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single" w:sz="8" w:space="0" w:color="auto"/>
              <w:left w:val="single" w:sz="4" w:space="0" w:color="auto"/>
              <w:bottom w:val="single" w:sz="4" w:space="0" w:color="auto"/>
              <w:right w:val="single" w:sz="4" w:space="0" w:color="auto"/>
            </w:tcBorders>
            <w:vAlign w:val="center"/>
            <w:hideMark/>
          </w:tcPr>
          <w:p w14:paraId="3DC4011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nil"/>
              <w:right w:val="single" w:sz="4" w:space="0" w:color="auto"/>
            </w:tcBorders>
            <w:shd w:val="clear" w:color="auto" w:fill="auto"/>
            <w:hideMark/>
          </w:tcPr>
          <w:p w14:paraId="236BA87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ГРБС</w:t>
            </w:r>
          </w:p>
        </w:tc>
        <w:tc>
          <w:tcPr>
            <w:tcW w:w="219" w:type="pct"/>
            <w:tcBorders>
              <w:top w:val="nil"/>
              <w:left w:val="nil"/>
              <w:bottom w:val="nil"/>
              <w:right w:val="single" w:sz="4" w:space="0" w:color="auto"/>
            </w:tcBorders>
            <w:shd w:val="clear" w:color="auto" w:fill="auto"/>
            <w:hideMark/>
          </w:tcPr>
          <w:p w14:paraId="742B1C3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РзПр</w:t>
            </w:r>
          </w:p>
        </w:tc>
        <w:tc>
          <w:tcPr>
            <w:tcW w:w="419" w:type="pct"/>
            <w:gridSpan w:val="4"/>
            <w:tcBorders>
              <w:top w:val="single" w:sz="4" w:space="0" w:color="auto"/>
              <w:left w:val="nil"/>
              <w:bottom w:val="nil"/>
              <w:right w:val="single" w:sz="4" w:space="0" w:color="auto"/>
            </w:tcBorders>
            <w:shd w:val="clear" w:color="auto" w:fill="auto"/>
            <w:hideMark/>
          </w:tcPr>
          <w:p w14:paraId="34E6909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ЦСР</w:t>
            </w:r>
          </w:p>
        </w:tc>
        <w:tc>
          <w:tcPr>
            <w:tcW w:w="175" w:type="pct"/>
            <w:tcBorders>
              <w:top w:val="nil"/>
              <w:left w:val="nil"/>
              <w:bottom w:val="nil"/>
              <w:right w:val="single" w:sz="4" w:space="0" w:color="auto"/>
            </w:tcBorders>
            <w:shd w:val="clear" w:color="auto" w:fill="auto"/>
            <w:hideMark/>
          </w:tcPr>
          <w:p w14:paraId="0C46FC6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ВР</w:t>
            </w:r>
          </w:p>
        </w:tc>
        <w:tc>
          <w:tcPr>
            <w:tcW w:w="379" w:type="pct"/>
            <w:gridSpan w:val="2"/>
            <w:tcBorders>
              <w:top w:val="nil"/>
              <w:left w:val="nil"/>
              <w:bottom w:val="nil"/>
              <w:right w:val="single" w:sz="4" w:space="0" w:color="auto"/>
            </w:tcBorders>
            <w:shd w:val="clear" w:color="000000" w:fill="FFFFFF"/>
            <w:hideMark/>
          </w:tcPr>
          <w:p w14:paraId="1A4DD0B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2024 год</w:t>
            </w:r>
          </w:p>
        </w:tc>
        <w:tc>
          <w:tcPr>
            <w:tcW w:w="384" w:type="pct"/>
            <w:gridSpan w:val="2"/>
            <w:tcBorders>
              <w:top w:val="nil"/>
              <w:left w:val="nil"/>
              <w:bottom w:val="nil"/>
              <w:right w:val="single" w:sz="4" w:space="0" w:color="auto"/>
            </w:tcBorders>
            <w:shd w:val="clear" w:color="000000" w:fill="FFFFFF"/>
            <w:hideMark/>
          </w:tcPr>
          <w:p w14:paraId="364BBE8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2025 год</w:t>
            </w:r>
          </w:p>
        </w:tc>
        <w:tc>
          <w:tcPr>
            <w:tcW w:w="398" w:type="pct"/>
            <w:gridSpan w:val="2"/>
            <w:tcBorders>
              <w:top w:val="nil"/>
              <w:left w:val="nil"/>
              <w:bottom w:val="nil"/>
              <w:right w:val="single" w:sz="4" w:space="0" w:color="auto"/>
            </w:tcBorders>
            <w:shd w:val="clear" w:color="000000" w:fill="FFFFFF"/>
            <w:hideMark/>
          </w:tcPr>
          <w:p w14:paraId="12D97C5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2026 год</w:t>
            </w:r>
          </w:p>
        </w:tc>
        <w:tc>
          <w:tcPr>
            <w:tcW w:w="376" w:type="pct"/>
            <w:gridSpan w:val="2"/>
            <w:tcBorders>
              <w:top w:val="nil"/>
              <w:left w:val="nil"/>
              <w:bottom w:val="nil"/>
              <w:right w:val="single" w:sz="4" w:space="0" w:color="auto"/>
            </w:tcBorders>
            <w:shd w:val="clear" w:color="000000" w:fill="FFFFFF"/>
            <w:hideMark/>
          </w:tcPr>
          <w:p w14:paraId="3C84D98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2027 год</w:t>
            </w:r>
          </w:p>
        </w:tc>
        <w:tc>
          <w:tcPr>
            <w:tcW w:w="410" w:type="pct"/>
            <w:gridSpan w:val="2"/>
            <w:tcBorders>
              <w:top w:val="nil"/>
              <w:left w:val="nil"/>
              <w:bottom w:val="nil"/>
              <w:right w:val="single" w:sz="8" w:space="0" w:color="auto"/>
            </w:tcBorders>
            <w:shd w:val="clear" w:color="auto" w:fill="auto"/>
            <w:hideMark/>
          </w:tcPr>
          <w:p w14:paraId="4F99A61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Итого на период</w:t>
            </w:r>
          </w:p>
        </w:tc>
      </w:tr>
      <w:tr w:rsidR="006E0206" w:rsidRPr="006E0206" w14:paraId="14D1822A" w14:textId="77777777" w:rsidTr="00D73375">
        <w:trPr>
          <w:trHeight w:val="249"/>
        </w:trPr>
        <w:tc>
          <w:tcPr>
            <w:tcW w:w="537" w:type="pct"/>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14:paraId="0A0AB24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Муниципальная программа </w:t>
            </w:r>
          </w:p>
        </w:tc>
        <w:tc>
          <w:tcPr>
            <w:tcW w:w="700"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5765D58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Обеспечение жизнедеятельности муниципального образования Ильичевский сельсовет</w:t>
            </w:r>
          </w:p>
        </w:tc>
        <w:tc>
          <w:tcPr>
            <w:tcW w:w="772" w:type="pct"/>
            <w:gridSpan w:val="2"/>
            <w:tcBorders>
              <w:top w:val="single" w:sz="8" w:space="0" w:color="auto"/>
              <w:left w:val="nil"/>
              <w:bottom w:val="single" w:sz="4" w:space="0" w:color="auto"/>
              <w:right w:val="single" w:sz="4" w:space="0" w:color="auto"/>
            </w:tcBorders>
            <w:shd w:val="clear" w:color="auto" w:fill="auto"/>
            <w:hideMark/>
          </w:tcPr>
          <w:p w14:paraId="78BCD14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программе в                        том числе по ГРБС:</w:t>
            </w:r>
          </w:p>
        </w:tc>
        <w:tc>
          <w:tcPr>
            <w:tcW w:w="231" w:type="pct"/>
            <w:tcBorders>
              <w:top w:val="single" w:sz="8" w:space="0" w:color="auto"/>
              <w:left w:val="nil"/>
              <w:bottom w:val="single" w:sz="4" w:space="0" w:color="auto"/>
              <w:right w:val="single" w:sz="4" w:space="0" w:color="auto"/>
            </w:tcBorders>
            <w:shd w:val="clear" w:color="auto" w:fill="auto"/>
            <w:hideMark/>
          </w:tcPr>
          <w:p w14:paraId="7EB4ECE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single" w:sz="8" w:space="0" w:color="auto"/>
              <w:left w:val="nil"/>
              <w:bottom w:val="single" w:sz="4" w:space="0" w:color="auto"/>
              <w:right w:val="single" w:sz="4" w:space="0" w:color="auto"/>
            </w:tcBorders>
            <w:shd w:val="clear" w:color="auto" w:fill="auto"/>
            <w:hideMark/>
          </w:tcPr>
          <w:p w14:paraId="7DF1339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8" w:space="0" w:color="auto"/>
              <w:left w:val="nil"/>
              <w:bottom w:val="single" w:sz="4" w:space="0" w:color="auto"/>
              <w:right w:val="single" w:sz="4" w:space="0" w:color="auto"/>
            </w:tcBorders>
            <w:shd w:val="clear" w:color="auto" w:fill="auto"/>
            <w:hideMark/>
          </w:tcPr>
          <w:p w14:paraId="2955AB7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single" w:sz="8" w:space="0" w:color="auto"/>
              <w:left w:val="nil"/>
              <w:bottom w:val="single" w:sz="4" w:space="0" w:color="auto"/>
              <w:right w:val="single" w:sz="4" w:space="0" w:color="auto"/>
            </w:tcBorders>
            <w:shd w:val="clear" w:color="auto" w:fill="auto"/>
            <w:hideMark/>
          </w:tcPr>
          <w:p w14:paraId="56A0765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single" w:sz="8" w:space="0" w:color="auto"/>
              <w:left w:val="nil"/>
              <w:bottom w:val="single" w:sz="4" w:space="0" w:color="auto"/>
              <w:right w:val="single" w:sz="4" w:space="0" w:color="auto"/>
            </w:tcBorders>
            <w:shd w:val="clear" w:color="000000" w:fill="FFFFFF"/>
            <w:hideMark/>
          </w:tcPr>
          <w:p w14:paraId="64E977B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20023 673,83   </w:t>
            </w:r>
          </w:p>
        </w:tc>
        <w:tc>
          <w:tcPr>
            <w:tcW w:w="384" w:type="pct"/>
            <w:gridSpan w:val="2"/>
            <w:tcBorders>
              <w:top w:val="single" w:sz="8" w:space="0" w:color="auto"/>
              <w:left w:val="nil"/>
              <w:bottom w:val="single" w:sz="4" w:space="0" w:color="auto"/>
              <w:right w:val="single" w:sz="4" w:space="0" w:color="auto"/>
            </w:tcBorders>
            <w:shd w:val="clear" w:color="000000" w:fill="FFFFFF"/>
            <w:hideMark/>
          </w:tcPr>
          <w:p w14:paraId="6BA3A96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9 730 682,00   </w:t>
            </w:r>
          </w:p>
        </w:tc>
        <w:tc>
          <w:tcPr>
            <w:tcW w:w="398" w:type="pct"/>
            <w:gridSpan w:val="2"/>
            <w:tcBorders>
              <w:top w:val="single" w:sz="8" w:space="0" w:color="auto"/>
              <w:left w:val="nil"/>
              <w:bottom w:val="single" w:sz="4" w:space="0" w:color="auto"/>
              <w:right w:val="single" w:sz="4" w:space="0" w:color="auto"/>
            </w:tcBorders>
            <w:shd w:val="clear" w:color="000000" w:fill="FFFFFF"/>
            <w:hideMark/>
          </w:tcPr>
          <w:p w14:paraId="00A7F95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9 955 151,00   </w:t>
            </w:r>
          </w:p>
        </w:tc>
        <w:tc>
          <w:tcPr>
            <w:tcW w:w="376" w:type="pct"/>
            <w:gridSpan w:val="2"/>
            <w:tcBorders>
              <w:top w:val="single" w:sz="8" w:space="0" w:color="auto"/>
              <w:left w:val="nil"/>
              <w:bottom w:val="single" w:sz="4" w:space="0" w:color="auto"/>
              <w:right w:val="single" w:sz="4" w:space="0" w:color="auto"/>
            </w:tcBorders>
            <w:shd w:val="clear" w:color="000000" w:fill="FFFFFF"/>
            <w:hideMark/>
          </w:tcPr>
          <w:p w14:paraId="4716504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9 253 138,00   </w:t>
            </w:r>
          </w:p>
        </w:tc>
        <w:tc>
          <w:tcPr>
            <w:tcW w:w="410" w:type="pct"/>
            <w:gridSpan w:val="2"/>
            <w:tcBorders>
              <w:top w:val="single" w:sz="8" w:space="0" w:color="auto"/>
              <w:left w:val="nil"/>
              <w:bottom w:val="single" w:sz="4" w:space="0" w:color="auto"/>
              <w:right w:val="single" w:sz="8" w:space="0" w:color="auto"/>
            </w:tcBorders>
            <w:shd w:val="clear" w:color="auto" w:fill="auto"/>
            <w:hideMark/>
          </w:tcPr>
          <w:p w14:paraId="3E13B34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48 962 644,83   </w:t>
            </w:r>
          </w:p>
        </w:tc>
      </w:tr>
      <w:tr w:rsidR="006E0206" w:rsidRPr="006E0206" w14:paraId="70BE2933" w14:textId="77777777" w:rsidTr="00D73375">
        <w:trPr>
          <w:trHeight w:val="48"/>
        </w:trPr>
        <w:tc>
          <w:tcPr>
            <w:tcW w:w="537" w:type="pct"/>
            <w:gridSpan w:val="2"/>
            <w:vMerge/>
            <w:tcBorders>
              <w:top w:val="single" w:sz="8" w:space="0" w:color="auto"/>
              <w:left w:val="single" w:sz="8" w:space="0" w:color="auto"/>
              <w:bottom w:val="single" w:sz="8" w:space="0" w:color="000000"/>
              <w:right w:val="single" w:sz="4" w:space="0" w:color="auto"/>
            </w:tcBorders>
            <w:vAlign w:val="center"/>
            <w:hideMark/>
          </w:tcPr>
          <w:p w14:paraId="447B30C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8" w:space="0" w:color="000000"/>
              <w:right w:val="single" w:sz="4" w:space="0" w:color="auto"/>
            </w:tcBorders>
            <w:vAlign w:val="center"/>
            <w:hideMark/>
          </w:tcPr>
          <w:p w14:paraId="450BA3A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single" w:sz="8" w:space="0" w:color="auto"/>
              <w:right w:val="single" w:sz="4" w:space="0" w:color="auto"/>
            </w:tcBorders>
            <w:shd w:val="clear" w:color="auto" w:fill="auto"/>
            <w:hideMark/>
          </w:tcPr>
          <w:p w14:paraId="6A930C1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tcBorders>
              <w:top w:val="nil"/>
              <w:left w:val="nil"/>
              <w:bottom w:val="single" w:sz="8" w:space="0" w:color="auto"/>
              <w:right w:val="single" w:sz="4" w:space="0" w:color="auto"/>
            </w:tcBorders>
            <w:shd w:val="clear" w:color="auto" w:fill="auto"/>
            <w:hideMark/>
          </w:tcPr>
          <w:p w14:paraId="264301C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8" w:space="0" w:color="auto"/>
              <w:right w:val="single" w:sz="4" w:space="0" w:color="auto"/>
            </w:tcBorders>
            <w:shd w:val="clear" w:color="auto" w:fill="auto"/>
            <w:hideMark/>
          </w:tcPr>
          <w:p w14:paraId="73A8171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4" w:space="0" w:color="auto"/>
              <w:left w:val="nil"/>
              <w:bottom w:val="single" w:sz="8" w:space="0" w:color="auto"/>
              <w:right w:val="single" w:sz="4" w:space="0" w:color="auto"/>
            </w:tcBorders>
            <w:shd w:val="clear" w:color="auto" w:fill="auto"/>
            <w:hideMark/>
          </w:tcPr>
          <w:p w14:paraId="1289D6F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nil"/>
              <w:left w:val="nil"/>
              <w:bottom w:val="single" w:sz="8" w:space="0" w:color="auto"/>
              <w:right w:val="single" w:sz="4" w:space="0" w:color="auto"/>
            </w:tcBorders>
            <w:shd w:val="clear" w:color="auto" w:fill="auto"/>
            <w:hideMark/>
          </w:tcPr>
          <w:p w14:paraId="4D08C23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nil"/>
              <w:left w:val="nil"/>
              <w:bottom w:val="single" w:sz="8" w:space="0" w:color="auto"/>
              <w:right w:val="single" w:sz="4" w:space="0" w:color="auto"/>
            </w:tcBorders>
            <w:shd w:val="clear" w:color="000000" w:fill="FFFFFF"/>
            <w:hideMark/>
          </w:tcPr>
          <w:p w14:paraId="64103EF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20 023 673,83   </w:t>
            </w:r>
          </w:p>
        </w:tc>
        <w:tc>
          <w:tcPr>
            <w:tcW w:w="384" w:type="pct"/>
            <w:gridSpan w:val="2"/>
            <w:tcBorders>
              <w:top w:val="nil"/>
              <w:left w:val="nil"/>
              <w:bottom w:val="single" w:sz="8" w:space="0" w:color="auto"/>
              <w:right w:val="single" w:sz="4" w:space="0" w:color="auto"/>
            </w:tcBorders>
            <w:shd w:val="clear" w:color="000000" w:fill="FFFFFF"/>
            <w:hideMark/>
          </w:tcPr>
          <w:p w14:paraId="5E4CEC1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9 730 682,00   </w:t>
            </w:r>
          </w:p>
        </w:tc>
        <w:tc>
          <w:tcPr>
            <w:tcW w:w="398" w:type="pct"/>
            <w:gridSpan w:val="2"/>
            <w:tcBorders>
              <w:top w:val="nil"/>
              <w:left w:val="nil"/>
              <w:bottom w:val="single" w:sz="8" w:space="0" w:color="auto"/>
              <w:right w:val="single" w:sz="4" w:space="0" w:color="auto"/>
            </w:tcBorders>
            <w:shd w:val="clear" w:color="000000" w:fill="FFFFFF"/>
            <w:hideMark/>
          </w:tcPr>
          <w:p w14:paraId="4809FE1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9 955 151,00   </w:t>
            </w:r>
          </w:p>
        </w:tc>
        <w:tc>
          <w:tcPr>
            <w:tcW w:w="376" w:type="pct"/>
            <w:gridSpan w:val="2"/>
            <w:tcBorders>
              <w:top w:val="nil"/>
              <w:left w:val="nil"/>
              <w:bottom w:val="single" w:sz="8" w:space="0" w:color="auto"/>
              <w:right w:val="single" w:sz="4" w:space="0" w:color="auto"/>
            </w:tcBorders>
            <w:shd w:val="clear" w:color="000000" w:fill="FFFFFF"/>
            <w:hideMark/>
          </w:tcPr>
          <w:p w14:paraId="4265294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9 253 138,00   </w:t>
            </w:r>
          </w:p>
        </w:tc>
        <w:tc>
          <w:tcPr>
            <w:tcW w:w="410" w:type="pct"/>
            <w:gridSpan w:val="2"/>
            <w:tcBorders>
              <w:top w:val="nil"/>
              <w:left w:val="nil"/>
              <w:bottom w:val="single" w:sz="8" w:space="0" w:color="auto"/>
              <w:right w:val="single" w:sz="8" w:space="0" w:color="auto"/>
            </w:tcBorders>
            <w:shd w:val="clear" w:color="000000" w:fill="FFFFFF"/>
            <w:hideMark/>
          </w:tcPr>
          <w:p w14:paraId="3DEE0EE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44 922 644,83   </w:t>
            </w:r>
          </w:p>
        </w:tc>
      </w:tr>
      <w:tr w:rsidR="006E0206" w:rsidRPr="006E0206" w14:paraId="39D781B5" w14:textId="77777777" w:rsidTr="00D73375">
        <w:trPr>
          <w:trHeight w:val="485"/>
        </w:trPr>
        <w:tc>
          <w:tcPr>
            <w:tcW w:w="537" w:type="pct"/>
            <w:gridSpan w:val="2"/>
            <w:vMerge w:val="restart"/>
            <w:tcBorders>
              <w:top w:val="single" w:sz="8" w:space="0" w:color="auto"/>
              <w:left w:val="single" w:sz="8" w:space="0" w:color="auto"/>
              <w:bottom w:val="single" w:sz="4" w:space="0" w:color="auto"/>
              <w:right w:val="single" w:sz="4" w:space="0" w:color="auto"/>
            </w:tcBorders>
            <w:shd w:val="clear" w:color="auto" w:fill="auto"/>
            <w:hideMark/>
          </w:tcPr>
          <w:p w14:paraId="4A3F8AB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1</w:t>
            </w:r>
          </w:p>
        </w:tc>
        <w:tc>
          <w:tcPr>
            <w:tcW w:w="700" w:type="pct"/>
            <w:vMerge w:val="restart"/>
            <w:tcBorders>
              <w:top w:val="single" w:sz="8" w:space="0" w:color="auto"/>
              <w:left w:val="single" w:sz="4" w:space="0" w:color="auto"/>
              <w:bottom w:val="single" w:sz="4" w:space="0" w:color="auto"/>
              <w:right w:val="single" w:sz="4" w:space="0" w:color="auto"/>
            </w:tcBorders>
            <w:shd w:val="clear" w:color="auto" w:fill="auto"/>
            <w:hideMark/>
          </w:tcPr>
          <w:p w14:paraId="02B8FAE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благоустройства и озеленения Ильичевского сельсовета</w:t>
            </w:r>
          </w:p>
        </w:tc>
        <w:tc>
          <w:tcPr>
            <w:tcW w:w="772" w:type="pct"/>
            <w:gridSpan w:val="2"/>
            <w:tcBorders>
              <w:top w:val="single" w:sz="8" w:space="0" w:color="auto"/>
              <w:left w:val="nil"/>
              <w:bottom w:val="single" w:sz="4" w:space="0" w:color="auto"/>
              <w:right w:val="single" w:sz="4" w:space="0" w:color="auto"/>
            </w:tcBorders>
            <w:shd w:val="clear" w:color="auto" w:fill="auto"/>
            <w:hideMark/>
          </w:tcPr>
          <w:p w14:paraId="0D7F204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single" w:sz="8" w:space="0" w:color="auto"/>
              <w:left w:val="nil"/>
              <w:bottom w:val="single" w:sz="4" w:space="0" w:color="auto"/>
              <w:right w:val="single" w:sz="4" w:space="0" w:color="auto"/>
            </w:tcBorders>
            <w:shd w:val="clear" w:color="auto" w:fill="auto"/>
            <w:hideMark/>
          </w:tcPr>
          <w:p w14:paraId="610616E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219" w:type="pct"/>
            <w:tcBorders>
              <w:top w:val="single" w:sz="8" w:space="0" w:color="auto"/>
              <w:left w:val="nil"/>
              <w:bottom w:val="single" w:sz="4" w:space="0" w:color="auto"/>
              <w:right w:val="single" w:sz="4" w:space="0" w:color="auto"/>
            </w:tcBorders>
            <w:shd w:val="clear" w:color="auto" w:fill="auto"/>
            <w:hideMark/>
          </w:tcPr>
          <w:p w14:paraId="41A9042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8" w:space="0" w:color="auto"/>
              <w:left w:val="nil"/>
              <w:bottom w:val="single" w:sz="4" w:space="0" w:color="auto"/>
              <w:right w:val="single" w:sz="4" w:space="0" w:color="auto"/>
            </w:tcBorders>
            <w:shd w:val="clear" w:color="auto" w:fill="auto"/>
            <w:hideMark/>
          </w:tcPr>
          <w:p w14:paraId="0C11A93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single" w:sz="8" w:space="0" w:color="auto"/>
              <w:left w:val="nil"/>
              <w:bottom w:val="single" w:sz="4" w:space="0" w:color="auto"/>
              <w:right w:val="single" w:sz="4" w:space="0" w:color="auto"/>
            </w:tcBorders>
            <w:shd w:val="clear" w:color="auto" w:fill="auto"/>
            <w:hideMark/>
          </w:tcPr>
          <w:p w14:paraId="1C9529F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single" w:sz="8" w:space="0" w:color="auto"/>
              <w:left w:val="nil"/>
              <w:bottom w:val="single" w:sz="4" w:space="0" w:color="auto"/>
              <w:right w:val="single" w:sz="4" w:space="0" w:color="auto"/>
            </w:tcBorders>
            <w:shd w:val="clear" w:color="auto" w:fill="auto"/>
            <w:hideMark/>
          </w:tcPr>
          <w:p w14:paraId="217724F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4 045 635,88   </w:t>
            </w:r>
          </w:p>
        </w:tc>
        <w:tc>
          <w:tcPr>
            <w:tcW w:w="384" w:type="pct"/>
            <w:gridSpan w:val="2"/>
            <w:tcBorders>
              <w:top w:val="single" w:sz="8" w:space="0" w:color="auto"/>
              <w:left w:val="nil"/>
              <w:bottom w:val="single" w:sz="4" w:space="0" w:color="auto"/>
              <w:right w:val="single" w:sz="4" w:space="0" w:color="auto"/>
            </w:tcBorders>
            <w:shd w:val="clear" w:color="auto" w:fill="auto"/>
            <w:hideMark/>
          </w:tcPr>
          <w:p w14:paraId="72D31CA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1 017 064,00   </w:t>
            </w:r>
          </w:p>
        </w:tc>
        <w:tc>
          <w:tcPr>
            <w:tcW w:w="398" w:type="pct"/>
            <w:gridSpan w:val="2"/>
            <w:tcBorders>
              <w:top w:val="single" w:sz="8" w:space="0" w:color="auto"/>
              <w:left w:val="nil"/>
              <w:bottom w:val="single" w:sz="4" w:space="0" w:color="auto"/>
              <w:right w:val="single" w:sz="4" w:space="0" w:color="auto"/>
            </w:tcBorders>
            <w:shd w:val="clear" w:color="000000" w:fill="FFFFFF"/>
            <w:hideMark/>
          </w:tcPr>
          <w:p w14:paraId="28003B7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1 129 941,00   </w:t>
            </w:r>
          </w:p>
        </w:tc>
        <w:tc>
          <w:tcPr>
            <w:tcW w:w="376" w:type="pct"/>
            <w:gridSpan w:val="2"/>
            <w:tcBorders>
              <w:top w:val="single" w:sz="8" w:space="0" w:color="auto"/>
              <w:left w:val="nil"/>
              <w:bottom w:val="single" w:sz="4" w:space="0" w:color="auto"/>
              <w:right w:val="single" w:sz="4" w:space="0" w:color="auto"/>
            </w:tcBorders>
            <w:shd w:val="clear" w:color="000000" w:fill="FFFFFF"/>
            <w:hideMark/>
          </w:tcPr>
          <w:p w14:paraId="2BF53E2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1 210 820,00   </w:t>
            </w:r>
          </w:p>
        </w:tc>
        <w:tc>
          <w:tcPr>
            <w:tcW w:w="410" w:type="pct"/>
            <w:gridSpan w:val="2"/>
            <w:tcBorders>
              <w:top w:val="single" w:sz="8" w:space="0" w:color="auto"/>
              <w:left w:val="nil"/>
              <w:bottom w:val="single" w:sz="4" w:space="0" w:color="auto"/>
              <w:right w:val="single" w:sz="8" w:space="0" w:color="auto"/>
            </w:tcBorders>
            <w:shd w:val="clear" w:color="auto" w:fill="auto"/>
            <w:hideMark/>
          </w:tcPr>
          <w:p w14:paraId="7A5F6CA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7 403 460,88   </w:t>
            </w:r>
          </w:p>
        </w:tc>
      </w:tr>
      <w:tr w:rsidR="006E0206" w:rsidRPr="006E0206" w14:paraId="14652C6F" w14:textId="77777777" w:rsidTr="00D73375">
        <w:trPr>
          <w:trHeight w:val="315"/>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1B97C42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284D36B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538811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BE1AB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F12B40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0503</w:t>
            </w:r>
          </w:p>
        </w:tc>
        <w:tc>
          <w:tcPr>
            <w:tcW w:w="419" w:type="pct"/>
            <w:gridSpan w:val="4"/>
            <w:tcBorders>
              <w:top w:val="single" w:sz="4" w:space="0" w:color="auto"/>
              <w:left w:val="nil"/>
              <w:bottom w:val="single" w:sz="4" w:space="0" w:color="auto"/>
              <w:right w:val="single" w:sz="4" w:space="0" w:color="auto"/>
            </w:tcBorders>
            <w:shd w:val="clear" w:color="auto" w:fill="auto"/>
            <w:hideMark/>
          </w:tcPr>
          <w:p w14:paraId="4B90F4B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0210080110</w:t>
            </w:r>
          </w:p>
        </w:tc>
        <w:tc>
          <w:tcPr>
            <w:tcW w:w="175" w:type="pct"/>
            <w:tcBorders>
              <w:top w:val="nil"/>
              <w:left w:val="nil"/>
              <w:bottom w:val="single" w:sz="4" w:space="0" w:color="auto"/>
              <w:right w:val="single" w:sz="4" w:space="0" w:color="auto"/>
            </w:tcBorders>
            <w:shd w:val="clear" w:color="auto" w:fill="auto"/>
            <w:hideMark/>
          </w:tcPr>
          <w:p w14:paraId="1309D71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000000" w:fill="FFFFFF"/>
            <w:hideMark/>
          </w:tcPr>
          <w:p w14:paraId="7B8D84C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1 695 635,88   </w:t>
            </w:r>
          </w:p>
        </w:tc>
        <w:tc>
          <w:tcPr>
            <w:tcW w:w="384" w:type="pct"/>
            <w:gridSpan w:val="2"/>
            <w:tcBorders>
              <w:top w:val="nil"/>
              <w:left w:val="nil"/>
              <w:bottom w:val="single" w:sz="4" w:space="0" w:color="auto"/>
              <w:right w:val="single" w:sz="4" w:space="0" w:color="auto"/>
            </w:tcBorders>
            <w:shd w:val="clear" w:color="auto" w:fill="auto"/>
            <w:hideMark/>
          </w:tcPr>
          <w:p w14:paraId="7F2C27C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1 017 064,00   </w:t>
            </w:r>
          </w:p>
        </w:tc>
        <w:tc>
          <w:tcPr>
            <w:tcW w:w="398" w:type="pct"/>
            <w:gridSpan w:val="2"/>
            <w:tcBorders>
              <w:top w:val="nil"/>
              <w:left w:val="nil"/>
              <w:bottom w:val="single" w:sz="4" w:space="0" w:color="auto"/>
              <w:right w:val="single" w:sz="4" w:space="0" w:color="auto"/>
            </w:tcBorders>
            <w:shd w:val="clear" w:color="000000" w:fill="FFFFFF"/>
            <w:hideMark/>
          </w:tcPr>
          <w:p w14:paraId="5BFDE00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1 129 941,00   </w:t>
            </w:r>
          </w:p>
        </w:tc>
        <w:tc>
          <w:tcPr>
            <w:tcW w:w="376" w:type="pct"/>
            <w:gridSpan w:val="2"/>
            <w:tcBorders>
              <w:top w:val="nil"/>
              <w:left w:val="nil"/>
              <w:bottom w:val="single" w:sz="4" w:space="0" w:color="auto"/>
              <w:right w:val="single" w:sz="4" w:space="0" w:color="auto"/>
            </w:tcBorders>
            <w:shd w:val="clear" w:color="000000" w:fill="FFFFFF"/>
            <w:hideMark/>
          </w:tcPr>
          <w:p w14:paraId="3587EF9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1 210 820,00   </w:t>
            </w:r>
          </w:p>
        </w:tc>
        <w:tc>
          <w:tcPr>
            <w:tcW w:w="410" w:type="pct"/>
            <w:gridSpan w:val="2"/>
            <w:tcBorders>
              <w:top w:val="nil"/>
              <w:left w:val="nil"/>
              <w:bottom w:val="single" w:sz="4" w:space="0" w:color="auto"/>
              <w:right w:val="single" w:sz="8" w:space="0" w:color="auto"/>
            </w:tcBorders>
            <w:shd w:val="clear" w:color="auto" w:fill="auto"/>
            <w:hideMark/>
          </w:tcPr>
          <w:p w14:paraId="3B00450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5 053 460,88   </w:t>
            </w:r>
          </w:p>
        </w:tc>
      </w:tr>
      <w:tr w:rsidR="006E0206" w:rsidRPr="006E0206" w14:paraId="238463FA"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086660B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5A98FD6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single" w:sz="4" w:space="0" w:color="auto"/>
              <w:left w:val="single" w:sz="4" w:space="0" w:color="auto"/>
              <w:bottom w:val="single" w:sz="4" w:space="0" w:color="auto"/>
              <w:right w:val="single" w:sz="4" w:space="0" w:color="auto"/>
            </w:tcBorders>
            <w:vAlign w:val="center"/>
            <w:hideMark/>
          </w:tcPr>
          <w:p w14:paraId="3A3E701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5E54F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14:paraId="25EDFC7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tcBorders>
              <w:top w:val="single" w:sz="4" w:space="0" w:color="auto"/>
              <w:left w:val="nil"/>
              <w:bottom w:val="single" w:sz="8" w:space="0" w:color="auto"/>
              <w:right w:val="single" w:sz="4" w:space="0" w:color="auto"/>
            </w:tcBorders>
            <w:shd w:val="clear" w:color="auto" w:fill="auto"/>
            <w:hideMark/>
          </w:tcPr>
          <w:p w14:paraId="35FC3E2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02100S6410</w:t>
            </w:r>
          </w:p>
        </w:tc>
        <w:tc>
          <w:tcPr>
            <w:tcW w:w="175" w:type="pct"/>
            <w:tcBorders>
              <w:top w:val="nil"/>
              <w:left w:val="nil"/>
              <w:bottom w:val="single" w:sz="8" w:space="0" w:color="auto"/>
              <w:right w:val="single" w:sz="4" w:space="0" w:color="auto"/>
            </w:tcBorders>
            <w:shd w:val="clear" w:color="auto" w:fill="auto"/>
            <w:hideMark/>
          </w:tcPr>
          <w:p w14:paraId="28E9F40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8" w:space="0" w:color="auto"/>
              <w:right w:val="single" w:sz="4" w:space="0" w:color="auto"/>
            </w:tcBorders>
            <w:shd w:val="clear" w:color="000000" w:fill="FFFFFF"/>
            <w:hideMark/>
          </w:tcPr>
          <w:p w14:paraId="324291E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2 350 000,00   </w:t>
            </w:r>
          </w:p>
        </w:tc>
        <w:tc>
          <w:tcPr>
            <w:tcW w:w="384" w:type="pct"/>
            <w:gridSpan w:val="2"/>
            <w:tcBorders>
              <w:top w:val="nil"/>
              <w:left w:val="nil"/>
              <w:bottom w:val="single" w:sz="8" w:space="0" w:color="auto"/>
              <w:right w:val="single" w:sz="4" w:space="0" w:color="auto"/>
            </w:tcBorders>
            <w:shd w:val="clear" w:color="auto" w:fill="auto"/>
            <w:hideMark/>
          </w:tcPr>
          <w:p w14:paraId="3EE4D01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8" w:space="0" w:color="auto"/>
              <w:right w:val="single" w:sz="4" w:space="0" w:color="auto"/>
            </w:tcBorders>
            <w:shd w:val="clear" w:color="000000" w:fill="FFFFFF"/>
            <w:hideMark/>
          </w:tcPr>
          <w:p w14:paraId="6B10F06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8" w:space="0" w:color="auto"/>
              <w:right w:val="single" w:sz="4" w:space="0" w:color="auto"/>
            </w:tcBorders>
            <w:shd w:val="clear" w:color="000000" w:fill="FFFFFF"/>
            <w:hideMark/>
          </w:tcPr>
          <w:p w14:paraId="03E29F2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8" w:space="0" w:color="auto"/>
              <w:right w:val="single" w:sz="8" w:space="0" w:color="auto"/>
            </w:tcBorders>
            <w:shd w:val="clear" w:color="auto" w:fill="auto"/>
            <w:hideMark/>
          </w:tcPr>
          <w:p w14:paraId="2800031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2 350 000,00   </w:t>
            </w:r>
          </w:p>
        </w:tc>
      </w:tr>
      <w:tr w:rsidR="006E0206" w:rsidRPr="006E0206" w14:paraId="3F435CDB" w14:textId="77777777" w:rsidTr="00D73375">
        <w:trPr>
          <w:trHeight w:val="511"/>
        </w:trPr>
        <w:tc>
          <w:tcPr>
            <w:tcW w:w="537" w:type="pct"/>
            <w:gridSpan w:val="2"/>
            <w:vMerge w:val="restart"/>
            <w:tcBorders>
              <w:top w:val="nil"/>
              <w:left w:val="single" w:sz="8" w:space="0" w:color="auto"/>
              <w:bottom w:val="single" w:sz="4" w:space="0" w:color="auto"/>
              <w:right w:val="single" w:sz="4" w:space="0" w:color="auto"/>
            </w:tcBorders>
            <w:shd w:val="clear" w:color="auto" w:fill="auto"/>
            <w:hideMark/>
          </w:tcPr>
          <w:p w14:paraId="28FC2BA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2</w:t>
            </w:r>
          </w:p>
        </w:tc>
        <w:tc>
          <w:tcPr>
            <w:tcW w:w="700" w:type="pct"/>
            <w:vMerge w:val="restart"/>
            <w:tcBorders>
              <w:top w:val="nil"/>
              <w:left w:val="single" w:sz="4" w:space="0" w:color="auto"/>
              <w:bottom w:val="single" w:sz="4" w:space="0" w:color="auto"/>
              <w:right w:val="single" w:sz="4" w:space="0" w:color="auto"/>
            </w:tcBorders>
            <w:shd w:val="clear" w:color="auto" w:fill="auto"/>
            <w:hideMark/>
          </w:tcPr>
          <w:p w14:paraId="6D22E06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уличного освещения на территории МО Ильичевский сельсовет и его обслуживание</w:t>
            </w:r>
          </w:p>
        </w:tc>
        <w:tc>
          <w:tcPr>
            <w:tcW w:w="772" w:type="pct"/>
            <w:gridSpan w:val="2"/>
            <w:tcBorders>
              <w:top w:val="nil"/>
              <w:left w:val="nil"/>
              <w:bottom w:val="single" w:sz="4" w:space="0" w:color="auto"/>
              <w:right w:val="single" w:sz="4" w:space="0" w:color="auto"/>
            </w:tcBorders>
            <w:shd w:val="clear" w:color="auto" w:fill="auto"/>
            <w:hideMark/>
          </w:tcPr>
          <w:p w14:paraId="6E08E27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nil"/>
              <w:left w:val="nil"/>
              <w:bottom w:val="single" w:sz="4" w:space="0" w:color="auto"/>
              <w:right w:val="single" w:sz="4" w:space="0" w:color="auto"/>
            </w:tcBorders>
            <w:shd w:val="clear" w:color="auto" w:fill="auto"/>
            <w:hideMark/>
          </w:tcPr>
          <w:p w14:paraId="65E47E2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hideMark/>
          </w:tcPr>
          <w:p w14:paraId="09C80A9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nil"/>
              <w:left w:val="nil"/>
              <w:bottom w:val="single" w:sz="4" w:space="0" w:color="auto"/>
              <w:right w:val="single" w:sz="4" w:space="0" w:color="auto"/>
            </w:tcBorders>
            <w:shd w:val="clear" w:color="auto" w:fill="auto"/>
            <w:hideMark/>
          </w:tcPr>
          <w:p w14:paraId="5A4BF33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nil"/>
              <w:left w:val="nil"/>
              <w:bottom w:val="single" w:sz="4" w:space="0" w:color="auto"/>
              <w:right w:val="single" w:sz="4" w:space="0" w:color="auto"/>
            </w:tcBorders>
            <w:shd w:val="clear" w:color="auto" w:fill="auto"/>
            <w:hideMark/>
          </w:tcPr>
          <w:p w14:paraId="2EBE581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nil"/>
              <w:left w:val="nil"/>
              <w:bottom w:val="single" w:sz="4" w:space="0" w:color="auto"/>
              <w:right w:val="single" w:sz="4" w:space="0" w:color="auto"/>
            </w:tcBorders>
            <w:shd w:val="clear" w:color="auto" w:fill="auto"/>
            <w:hideMark/>
          </w:tcPr>
          <w:p w14:paraId="5745BB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929 118,00   </w:t>
            </w:r>
          </w:p>
        </w:tc>
        <w:tc>
          <w:tcPr>
            <w:tcW w:w="384" w:type="pct"/>
            <w:gridSpan w:val="2"/>
            <w:tcBorders>
              <w:top w:val="nil"/>
              <w:left w:val="nil"/>
              <w:bottom w:val="single" w:sz="4" w:space="0" w:color="auto"/>
              <w:right w:val="single" w:sz="4" w:space="0" w:color="auto"/>
            </w:tcBorders>
            <w:shd w:val="clear" w:color="auto" w:fill="auto"/>
            <w:hideMark/>
          </w:tcPr>
          <w:p w14:paraId="293ACF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1 202 603,00   </w:t>
            </w:r>
          </w:p>
        </w:tc>
        <w:tc>
          <w:tcPr>
            <w:tcW w:w="398" w:type="pct"/>
            <w:gridSpan w:val="2"/>
            <w:tcBorders>
              <w:top w:val="nil"/>
              <w:left w:val="nil"/>
              <w:bottom w:val="single" w:sz="4" w:space="0" w:color="auto"/>
              <w:right w:val="single" w:sz="4" w:space="0" w:color="auto"/>
            </w:tcBorders>
            <w:shd w:val="clear" w:color="auto" w:fill="auto"/>
            <w:hideMark/>
          </w:tcPr>
          <w:p w14:paraId="503AF37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1 202 603,00   </w:t>
            </w:r>
          </w:p>
        </w:tc>
        <w:tc>
          <w:tcPr>
            <w:tcW w:w="376" w:type="pct"/>
            <w:gridSpan w:val="2"/>
            <w:tcBorders>
              <w:top w:val="nil"/>
              <w:left w:val="nil"/>
              <w:bottom w:val="single" w:sz="4" w:space="0" w:color="auto"/>
              <w:right w:val="single" w:sz="4" w:space="0" w:color="auto"/>
            </w:tcBorders>
            <w:shd w:val="clear" w:color="auto" w:fill="auto"/>
            <w:hideMark/>
          </w:tcPr>
          <w:p w14:paraId="009A7EF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1 184 903,00   </w:t>
            </w:r>
          </w:p>
        </w:tc>
        <w:tc>
          <w:tcPr>
            <w:tcW w:w="410" w:type="pct"/>
            <w:gridSpan w:val="2"/>
            <w:tcBorders>
              <w:top w:val="nil"/>
              <w:left w:val="nil"/>
              <w:bottom w:val="single" w:sz="4" w:space="0" w:color="auto"/>
              <w:right w:val="single" w:sz="8" w:space="0" w:color="auto"/>
            </w:tcBorders>
            <w:shd w:val="clear" w:color="auto" w:fill="auto"/>
            <w:hideMark/>
          </w:tcPr>
          <w:p w14:paraId="42046FD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4 519 227,00   </w:t>
            </w:r>
          </w:p>
        </w:tc>
      </w:tr>
      <w:tr w:rsidR="006E0206" w:rsidRPr="006E0206" w14:paraId="529435D7" w14:textId="77777777" w:rsidTr="00D73375">
        <w:trPr>
          <w:trHeight w:val="266"/>
        </w:trPr>
        <w:tc>
          <w:tcPr>
            <w:tcW w:w="537" w:type="pct"/>
            <w:gridSpan w:val="2"/>
            <w:vMerge/>
            <w:tcBorders>
              <w:top w:val="nil"/>
              <w:left w:val="single" w:sz="8" w:space="0" w:color="auto"/>
              <w:bottom w:val="single" w:sz="4" w:space="0" w:color="auto"/>
              <w:right w:val="single" w:sz="4" w:space="0" w:color="auto"/>
            </w:tcBorders>
            <w:vAlign w:val="center"/>
            <w:hideMark/>
          </w:tcPr>
          <w:p w14:paraId="164E030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nil"/>
              <w:left w:val="single" w:sz="4" w:space="0" w:color="auto"/>
              <w:bottom w:val="single" w:sz="4" w:space="0" w:color="auto"/>
              <w:right w:val="single" w:sz="4" w:space="0" w:color="auto"/>
            </w:tcBorders>
            <w:vAlign w:val="center"/>
            <w:hideMark/>
          </w:tcPr>
          <w:p w14:paraId="49D698E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val="restart"/>
            <w:tcBorders>
              <w:top w:val="nil"/>
              <w:left w:val="single" w:sz="4" w:space="0" w:color="auto"/>
              <w:bottom w:val="single" w:sz="4" w:space="0" w:color="auto"/>
              <w:right w:val="single" w:sz="4" w:space="0" w:color="auto"/>
            </w:tcBorders>
            <w:shd w:val="clear" w:color="auto" w:fill="auto"/>
            <w:hideMark/>
          </w:tcPr>
          <w:p w14:paraId="48B4B7B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tcBorders>
              <w:top w:val="nil"/>
              <w:left w:val="nil"/>
              <w:bottom w:val="single" w:sz="4" w:space="0" w:color="auto"/>
              <w:right w:val="single" w:sz="4" w:space="0" w:color="auto"/>
            </w:tcBorders>
            <w:shd w:val="clear" w:color="auto" w:fill="auto"/>
            <w:hideMark/>
          </w:tcPr>
          <w:p w14:paraId="57F8297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hideMark/>
          </w:tcPr>
          <w:p w14:paraId="665A9E9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0503</w:t>
            </w:r>
          </w:p>
        </w:tc>
        <w:tc>
          <w:tcPr>
            <w:tcW w:w="419" w:type="pct"/>
            <w:gridSpan w:val="4"/>
            <w:tcBorders>
              <w:top w:val="single" w:sz="4" w:space="0" w:color="auto"/>
              <w:left w:val="nil"/>
              <w:bottom w:val="single" w:sz="4" w:space="0" w:color="auto"/>
              <w:right w:val="single" w:sz="4" w:space="0" w:color="auto"/>
            </w:tcBorders>
            <w:shd w:val="clear" w:color="auto" w:fill="auto"/>
            <w:hideMark/>
          </w:tcPr>
          <w:p w14:paraId="3D836FE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0220080130</w:t>
            </w:r>
          </w:p>
        </w:tc>
        <w:tc>
          <w:tcPr>
            <w:tcW w:w="175" w:type="pct"/>
            <w:tcBorders>
              <w:top w:val="nil"/>
              <w:left w:val="nil"/>
              <w:bottom w:val="single" w:sz="4" w:space="0" w:color="auto"/>
              <w:right w:val="single" w:sz="4" w:space="0" w:color="auto"/>
            </w:tcBorders>
            <w:shd w:val="clear" w:color="auto" w:fill="auto"/>
            <w:hideMark/>
          </w:tcPr>
          <w:p w14:paraId="7668073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auto" w:fill="auto"/>
            <w:hideMark/>
          </w:tcPr>
          <w:p w14:paraId="0FE8D7B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320 005,00   </w:t>
            </w:r>
          </w:p>
        </w:tc>
        <w:tc>
          <w:tcPr>
            <w:tcW w:w="384" w:type="pct"/>
            <w:gridSpan w:val="2"/>
            <w:tcBorders>
              <w:top w:val="nil"/>
              <w:left w:val="nil"/>
              <w:bottom w:val="single" w:sz="4" w:space="0" w:color="auto"/>
              <w:right w:val="single" w:sz="4" w:space="0" w:color="auto"/>
            </w:tcBorders>
            <w:shd w:val="clear" w:color="auto" w:fill="auto"/>
            <w:hideMark/>
          </w:tcPr>
          <w:p w14:paraId="72A7629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193 490,00   </w:t>
            </w:r>
          </w:p>
        </w:tc>
        <w:tc>
          <w:tcPr>
            <w:tcW w:w="398" w:type="pct"/>
            <w:gridSpan w:val="2"/>
            <w:tcBorders>
              <w:top w:val="nil"/>
              <w:left w:val="nil"/>
              <w:bottom w:val="single" w:sz="4" w:space="0" w:color="auto"/>
              <w:right w:val="single" w:sz="4" w:space="0" w:color="auto"/>
            </w:tcBorders>
            <w:shd w:val="clear" w:color="000000" w:fill="FFFFFF"/>
            <w:hideMark/>
          </w:tcPr>
          <w:p w14:paraId="1A7D102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193 490,00   </w:t>
            </w:r>
          </w:p>
        </w:tc>
        <w:tc>
          <w:tcPr>
            <w:tcW w:w="376" w:type="pct"/>
            <w:gridSpan w:val="2"/>
            <w:tcBorders>
              <w:top w:val="nil"/>
              <w:left w:val="nil"/>
              <w:bottom w:val="single" w:sz="4" w:space="0" w:color="auto"/>
              <w:right w:val="single" w:sz="4" w:space="0" w:color="auto"/>
            </w:tcBorders>
            <w:shd w:val="clear" w:color="000000" w:fill="FFFFFF"/>
            <w:hideMark/>
          </w:tcPr>
          <w:p w14:paraId="4AE2242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175 790,00   </w:t>
            </w:r>
          </w:p>
        </w:tc>
        <w:tc>
          <w:tcPr>
            <w:tcW w:w="410" w:type="pct"/>
            <w:gridSpan w:val="2"/>
            <w:tcBorders>
              <w:top w:val="nil"/>
              <w:left w:val="nil"/>
              <w:bottom w:val="single" w:sz="4" w:space="0" w:color="auto"/>
              <w:right w:val="single" w:sz="8" w:space="0" w:color="auto"/>
            </w:tcBorders>
            <w:shd w:val="clear" w:color="auto" w:fill="auto"/>
            <w:hideMark/>
          </w:tcPr>
          <w:p w14:paraId="6091C08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882 775,00   </w:t>
            </w:r>
          </w:p>
        </w:tc>
      </w:tr>
      <w:tr w:rsidR="006E0206" w:rsidRPr="006E0206" w14:paraId="68E798F3" w14:textId="77777777" w:rsidTr="00D73375">
        <w:trPr>
          <w:trHeight w:val="58"/>
        </w:trPr>
        <w:tc>
          <w:tcPr>
            <w:tcW w:w="537" w:type="pct"/>
            <w:gridSpan w:val="2"/>
            <w:vMerge/>
            <w:tcBorders>
              <w:top w:val="nil"/>
              <w:left w:val="single" w:sz="8" w:space="0" w:color="auto"/>
              <w:bottom w:val="single" w:sz="4" w:space="0" w:color="auto"/>
              <w:right w:val="single" w:sz="4" w:space="0" w:color="auto"/>
            </w:tcBorders>
            <w:vAlign w:val="center"/>
            <w:hideMark/>
          </w:tcPr>
          <w:p w14:paraId="1AE24C6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nil"/>
              <w:left w:val="single" w:sz="4" w:space="0" w:color="auto"/>
              <w:bottom w:val="single" w:sz="4" w:space="0" w:color="auto"/>
              <w:right w:val="single" w:sz="4" w:space="0" w:color="auto"/>
            </w:tcBorders>
            <w:vAlign w:val="center"/>
            <w:hideMark/>
          </w:tcPr>
          <w:p w14:paraId="769ACAD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2B645A6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nil"/>
              <w:right w:val="single" w:sz="4" w:space="0" w:color="auto"/>
            </w:tcBorders>
            <w:shd w:val="clear" w:color="auto" w:fill="auto"/>
            <w:hideMark/>
          </w:tcPr>
          <w:p w14:paraId="43ECA8D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nil"/>
              <w:right w:val="single" w:sz="4" w:space="0" w:color="auto"/>
            </w:tcBorders>
            <w:shd w:val="clear" w:color="auto" w:fill="auto"/>
            <w:hideMark/>
          </w:tcPr>
          <w:p w14:paraId="6915F2E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0503</w:t>
            </w:r>
          </w:p>
        </w:tc>
        <w:tc>
          <w:tcPr>
            <w:tcW w:w="419" w:type="pct"/>
            <w:gridSpan w:val="4"/>
            <w:tcBorders>
              <w:top w:val="single" w:sz="4" w:space="0" w:color="auto"/>
              <w:left w:val="nil"/>
              <w:bottom w:val="nil"/>
              <w:right w:val="single" w:sz="4" w:space="0" w:color="auto"/>
            </w:tcBorders>
            <w:shd w:val="clear" w:color="auto" w:fill="auto"/>
            <w:hideMark/>
          </w:tcPr>
          <w:p w14:paraId="0A148DF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0220080130</w:t>
            </w:r>
          </w:p>
        </w:tc>
        <w:tc>
          <w:tcPr>
            <w:tcW w:w="175" w:type="pct"/>
            <w:tcBorders>
              <w:top w:val="nil"/>
              <w:left w:val="nil"/>
              <w:bottom w:val="nil"/>
              <w:right w:val="single" w:sz="4" w:space="0" w:color="auto"/>
            </w:tcBorders>
            <w:shd w:val="clear" w:color="auto" w:fill="auto"/>
            <w:hideMark/>
          </w:tcPr>
          <w:p w14:paraId="519714D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247</w:t>
            </w:r>
          </w:p>
        </w:tc>
        <w:tc>
          <w:tcPr>
            <w:tcW w:w="379" w:type="pct"/>
            <w:gridSpan w:val="2"/>
            <w:tcBorders>
              <w:top w:val="nil"/>
              <w:left w:val="nil"/>
              <w:bottom w:val="nil"/>
              <w:right w:val="single" w:sz="4" w:space="0" w:color="auto"/>
            </w:tcBorders>
            <w:shd w:val="clear" w:color="000000" w:fill="FFFFFF"/>
            <w:hideMark/>
          </w:tcPr>
          <w:p w14:paraId="2C0793B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609 113,00   </w:t>
            </w:r>
          </w:p>
        </w:tc>
        <w:tc>
          <w:tcPr>
            <w:tcW w:w="384" w:type="pct"/>
            <w:gridSpan w:val="2"/>
            <w:tcBorders>
              <w:top w:val="nil"/>
              <w:left w:val="nil"/>
              <w:bottom w:val="nil"/>
              <w:right w:val="single" w:sz="4" w:space="0" w:color="auto"/>
            </w:tcBorders>
            <w:shd w:val="clear" w:color="auto" w:fill="auto"/>
            <w:hideMark/>
          </w:tcPr>
          <w:p w14:paraId="39B98C0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1 009 113,00   </w:t>
            </w:r>
          </w:p>
        </w:tc>
        <w:tc>
          <w:tcPr>
            <w:tcW w:w="398" w:type="pct"/>
            <w:gridSpan w:val="2"/>
            <w:tcBorders>
              <w:top w:val="nil"/>
              <w:left w:val="nil"/>
              <w:bottom w:val="nil"/>
              <w:right w:val="single" w:sz="4" w:space="0" w:color="auto"/>
            </w:tcBorders>
            <w:shd w:val="clear" w:color="000000" w:fill="FFFFFF"/>
            <w:hideMark/>
          </w:tcPr>
          <w:p w14:paraId="1E3D87C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1 009 113,00   </w:t>
            </w:r>
          </w:p>
        </w:tc>
        <w:tc>
          <w:tcPr>
            <w:tcW w:w="376" w:type="pct"/>
            <w:gridSpan w:val="2"/>
            <w:tcBorders>
              <w:top w:val="nil"/>
              <w:left w:val="nil"/>
              <w:bottom w:val="nil"/>
              <w:right w:val="single" w:sz="4" w:space="0" w:color="auto"/>
            </w:tcBorders>
            <w:shd w:val="clear" w:color="000000" w:fill="FFFFFF"/>
            <w:hideMark/>
          </w:tcPr>
          <w:p w14:paraId="398F206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1 009 113,00   </w:t>
            </w:r>
          </w:p>
        </w:tc>
        <w:tc>
          <w:tcPr>
            <w:tcW w:w="410" w:type="pct"/>
            <w:gridSpan w:val="2"/>
            <w:tcBorders>
              <w:top w:val="nil"/>
              <w:left w:val="nil"/>
              <w:bottom w:val="nil"/>
              <w:right w:val="single" w:sz="8" w:space="0" w:color="auto"/>
            </w:tcBorders>
            <w:shd w:val="clear" w:color="auto" w:fill="auto"/>
            <w:hideMark/>
          </w:tcPr>
          <w:p w14:paraId="42DB0F5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3 636 452,00   </w:t>
            </w:r>
          </w:p>
        </w:tc>
      </w:tr>
      <w:tr w:rsidR="006E0206" w:rsidRPr="006E0206" w14:paraId="244AB60B" w14:textId="77777777" w:rsidTr="00D73375">
        <w:trPr>
          <w:trHeight w:val="449"/>
        </w:trPr>
        <w:tc>
          <w:tcPr>
            <w:tcW w:w="537" w:type="pct"/>
            <w:gridSpan w:val="2"/>
            <w:vMerge w:val="restart"/>
            <w:tcBorders>
              <w:top w:val="single" w:sz="8" w:space="0" w:color="auto"/>
              <w:left w:val="single" w:sz="8" w:space="0" w:color="auto"/>
              <w:bottom w:val="single" w:sz="4" w:space="0" w:color="auto"/>
              <w:right w:val="single" w:sz="4" w:space="0" w:color="auto"/>
            </w:tcBorders>
            <w:shd w:val="clear" w:color="auto" w:fill="auto"/>
            <w:hideMark/>
          </w:tcPr>
          <w:p w14:paraId="17E38C2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3</w:t>
            </w:r>
          </w:p>
        </w:tc>
        <w:tc>
          <w:tcPr>
            <w:tcW w:w="700" w:type="pct"/>
            <w:vMerge w:val="restart"/>
            <w:tcBorders>
              <w:top w:val="single" w:sz="8" w:space="0" w:color="auto"/>
              <w:left w:val="single" w:sz="4" w:space="0" w:color="auto"/>
              <w:bottom w:val="single" w:sz="4" w:space="0" w:color="auto"/>
              <w:right w:val="single" w:sz="4" w:space="0" w:color="auto"/>
            </w:tcBorders>
            <w:shd w:val="clear" w:color="auto" w:fill="auto"/>
            <w:hideMark/>
          </w:tcPr>
          <w:p w14:paraId="0F8480E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Ремонт и содержание автомобильных дорог общего пользования</w:t>
            </w:r>
          </w:p>
        </w:tc>
        <w:tc>
          <w:tcPr>
            <w:tcW w:w="772" w:type="pct"/>
            <w:gridSpan w:val="2"/>
            <w:tcBorders>
              <w:top w:val="single" w:sz="8" w:space="0" w:color="auto"/>
              <w:left w:val="nil"/>
              <w:bottom w:val="single" w:sz="4" w:space="0" w:color="auto"/>
              <w:right w:val="single" w:sz="4" w:space="0" w:color="auto"/>
            </w:tcBorders>
            <w:shd w:val="clear" w:color="auto" w:fill="auto"/>
            <w:hideMark/>
          </w:tcPr>
          <w:p w14:paraId="6951AB0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single" w:sz="8" w:space="0" w:color="auto"/>
              <w:left w:val="nil"/>
              <w:bottom w:val="single" w:sz="4" w:space="0" w:color="auto"/>
              <w:right w:val="single" w:sz="4" w:space="0" w:color="auto"/>
            </w:tcBorders>
            <w:shd w:val="clear" w:color="auto" w:fill="auto"/>
            <w:hideMark/>
          </w:tcPr>
          <w:p w14:paraId="7D1B239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219" w:type="pct"/>
            <w:tcBorders>
              <w:top w:val="single" w:sz="8" w:space="0" w:color="auto"/>
              <w:left w:val="nil"/>
              <w:bottom w:val="single" w:sz="4" w:space="0" w:color="auto"/>
              <w:right w:val="single" w:sz="4" w:space="0" w:color="auto"/>
            </w:tcBorders>
            <w:shd w:val="clear" w:color="auto" w:fill="auto"/>
            <w:hideMark/>
          </w:tcPr>
          <w:p w14:paraId="1530BE2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8" w:space="0" w:color="auto"/>
              <w:left w:val="nil"/>
              <w:bottom w:val="single" w:sz="4" w:space="0" w:color="auto"/>
              <w:right w:val="single" w:sz="4" w:space="0" w:color="auto"/>
            </w:tcBorders>
            <w:shd w:val="clear" w:color="auto" w:fill="auto"/>
            <w:hideMark/>
          </w:tcPr>
          <w:p w14:paraId="09FBD2D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single" w:sz="8" w:space="0" w:color="auto"/>
              <w:left w:val="nil"/>
              <w:bottom w:val="single" w:sz="4" w:space="0" w:color="auto"/>
              <w:right w:val="single" w:sz="4" w:space="0" w:color="auto"/>
            </w:tcBorders>
            <w:shd w:val="clear" w:color="auto" w:fill="auto"/>
            <w:hideMark/>
          </w:tcPr>
          <w:p w14:paraId="1CD4081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single" w:sz="8" w:space="0" w:color="auto"/>
              <w:left w:val="nil"/>
              <w:bottom w:val="single" w:sz="4" w:space="0" w:color="auto"/>
              <w:right w:val="single" w:sz="4" w:space="0" w:color="auto"/>
            </w:tcBorders>
            <w:shd w:val="clear" w:color="auto" w:fill="auto"/>
            <w:hideMark/>
          </w:tcPr>
          <w:p w14:paraId="0D47954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3 038 423,70   </w:t>
            </w:r>
          </w:p>
        </w:tc>
        <w:tc>
          <w:tcPr>
            <w:tcW w:w="384" w:type="pct"/>
            <w:gridSpan w:val="2"/>
            <w:tcBorders>
              <w:top w:val="single" w:sz="8" w:space="0" w:color="auto"/>
              <w:left w:val="nil"/>
              <w:bottom w:val="single" w:sz="4" w:space="0" w:color="auto"/>
              <w:right w:val="single" w:sz="4" w:space="0" w:color="auto"/>
            </w:tcBorders>
            <w:shd w:val="clear" w:color="auto" w:fill="auto"/>
            <w:hideMark/>
          </w:tcPr>
          <w:p w14:paraId="0E378C3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1 094 900,00   </w:t>
            </w:r>
          </w:p>
        </w:tc>
        <w:tc>
          <w:tcPr>
            <w:tcW w:w="398" w:type="pct"/>
            <w:gridSpan w:val="2"/>
            <w:tcBorders>
              <w:top w:val="single" w:sz="8" w:space="0" w:color="auto"/>
              <w:left w:val="nil"/>
              <w:bottom w:val="single" w:sz="4" w:space="0" w:color="auto"/>
              <w:right w:val="single" w:sz="4" w:space="0" w:color="auto"/>
            </w:tcBorders>
            <w:shd w:val="clear" w:color="000000" w:fill="FFFFFF"/>
            <w:hideMark/>
          </w:tcPr>
          <w:p w14:paraId="040B846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1 138 696,00   </w:t>
            </w:r>
          </w:p>
        </w:tc>
        <w:tc>
          <w:tcPr>
            <w:tcW w:w="376" w:type="pct"/>
            <w:gridSpan w:val="2"/>
            <w:tcBorders>
              <w:top w:val="single" w:sz="8" w:space="0" w:color="auto"/>
              <w:left w:val="nil"/>
              <w:bottom w:val="single" w:sz="4" w:space="0" w:color="auto"/>
              <w:right w:val="single" w:sz="4" w:space="0" w:color="auto"/>
            </w:tcBorders>
            <w:shd w:val="clear" w:color="000000" w:fill="FFFFFF"/>
            <w:hideMark/>
          </w:tcPr>
          <w:p w14:paraId="48E4575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1 138 696,00   </w:t>
            </w:r>
          </w:p>
        </w:tc>
        <w:tc>
          <w:tcPr>
            <w:tcW w:w="410" w:type="pct"/>
            <w:gridSpan w:val="2"/>
            <w:tcBorders>
              <w:top w:val="single" w:sz="8" w:space="0" w:color="auto"/>
              <w:left w:val="nil"/>
              <w:bottom w:val="single" w:sz="4" w:space="0" w:color="auto"/>
              <w:right w:val="single" w:sz="8" w:space="0" w:color="auto"/>
            </w:tcBorders>
            <w:shd w:val="clear" w:color="auto" w:fill="auto"/>
            <w:hideMark/>
          </w:tcPr>
          <w:p w14:paraId="7AF857B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6 410 715,70   </w:t>
            </w:r>
          </w:p>
        </w:tc>
      </w:tr>
      <w:tr w:rsidR="006E0206" w:rsidRPr="006E0206" w14:paraId="569D997F"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6136897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04440F9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val="restart"/>
            <w:tcBorders>
              <w:top w:val="nil"/>
              <w:left w:val="single" w:sz="4" w:space="0" w:color="auto"/>
              <w:bottom w:val="single" w:sz="4" w:space="0" w:color="auto"/>
              <w:right w:val="single" w:sz="4" w:space="0" w:color="auto"/>
            </w:tcBorders>
            <w:shd w:val="clear" w:color="auto" w:fill="auto"/>
            <w:hideMark/>
          </w:tcPr>
          <w:p w14:paraId="4216F5A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tcBorders>
              <w:top w:val="nil"/>
              <w:left w:val="nil"/>
              <w:bottom w:val="single" w:sz="4" w:space="0" w:color="auto"/>
              <w:right w:val="single" w:sz="4" w:space="0" w:color="auto"/>
            </w:tcBorders>
            <w:shd w:val="clear" w:color="auto" w:fill="auto"/>
            <w:hideMark/>
          </w:tcPr>
          <w:p w14:paraId="05DA49A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hideMark/>
          </w:tcPr>
          <w:p w14:paraId="2247700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0409</w:t>
            </w:r>
          </w:p>
        </w:tc>
        <w:tc>
          <w:tcPr>
            <w:tcW w:w="419" w:type="pct"/>
            <w:gridSpan w:val="4"/>
            <w:tcBorders>
              <w:top w:val="single" w:sz="4" w:space="0" w:color="auto"/>
              <w:left w:val="nil"/>
              <w:bottom w:val="single" w:sz="4" w:space="0" w:color="auto"/>
              <w:right w:val="single" w:sz="4" w:space="0" w:color="auto"/>
            </w:tcBorders>
            <w:shd w:val="clear" w:color="auto" w:fill="auto"/>
            <w:hideMark/>
          </w:tcPr>
          <w:p w14:paraId="29A2259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0230080110</w:t>
            </w:r>
          </w:p>
        </w:tc>
        <w:tc>
          <w:tcPr>
            <w:tcW w:w="175" w:type="pct"/>
            <w:tcBorders>
              <w:top w:val="nil"/>
              <w:left w:val="nil"/>
              <w:bottom w:val="single" w:sz="4" w:space="0" w:color="auto"/>
              <w:right w:val="single" w:sz="4" w:space="0" w:color="auto"/>
            </w:tcBorders>
            <w:shd w:val="clear" w:color="auto" w:fill="auto"/>
            <w:hideMark/>
          </w:tcPr>
          <w:p w14:paraId="4C88282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000000" w:fill="FFFFFF"/>
            <w:hideMark/>
          </w:tcPr>
          <w:p w14:paraId="1E786EE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2 032 538,70   </w:t>
            </w:r>
          </w:p>
        </w:tc>
        <w:tc>
          <w:tcPr>
            <w:tcW w:w="384" w:type="pct"/>
            <w:gridSpan w:val="2"/>
            <w:tcBorders>
              <w:top w:val="nil"/>
              <w:left w:val="nil"/>
              <w:bottom w:val="single" w:sz="4" w:space="0" w:color="auto"/>
              <w:right w:val="single" w:sz="4" w:space="0" w:color="auto"/>
            </w:tcBorders>
            <w:shd w:val="clear" w:color="auto" w:fill="auto"/>
            <w:hideMark/>
          </w:tcPr>
          <w:p w14:paraId="0D426F0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1 094 900,00   </w:t>
            </w:r>
          </w:p>
        </w:tc>
        <w:tc>
          <w:tcPr>
            <w:tcW w:w="398" w:type="pct"/>
            <w:gridSpan w:val="2"/>
            <w:tcBorders>
              <w:top w:val="nil"/>
              <w:left w:val="nil"/>
              <w:bottom w:val="single" w:sz="4" w:space="0" w:color="auto"/>
              <w:right w:val="single" w:sz="4" w:space="0" w:color="auto"/>
            </w:tcBorders>
            <w:shd w:val="clear" w:color="000000" w:fill="FFFFFF"/>
            <w:hideMark/>
          </w:tcPr>
          <w:p w14:paraId="48A934D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1 138 696,00   </w:t>
            </w:r>
          </w:p>
        </w:tc>
        <w:tc>
          <w:tcPr>
            <w:tcW w:w="376" w:type="pct"/>
            <w:gridSpan w:val="2"/>
            <w:tcBorders>
              <w:top w:val="nil"/>
              <w:left w:val="nil"/>
              <w:bottom w:val="single" w:sz="4" w:space="0" w:color="auto"/>
              <w:right w:val="single" w:sz="4" w:space="0" w:color="auto"/>
            </w:tcBorders>
            <w:shd w:val="clear" w:color="000000" w:fill="FFFFFF"/>
            <w:hideMark/>
          </w:tcPr>
          <w:p w14:paraId="1E5D97F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1 138 696,00   </w:t>
            </w:r>
          </w:p>
        </w:tc>
        <w:tc>
          <w:tcPr>
            <w:tcW w:w="410" w:type="pct"/>
            <w:gridSpan w:val="2"/>
            <w:tcBorders>
              <w:top w:val="nil"/>
              <w:left w:val="nil"/>
              <w:bottom w:val="single" w:sz="4" w:space="0" w:color="auto"/>
              <w:right w:val="single" w:sz="8" w:space="0" w:color="auto"/>
            </w:tcBorders>
            <w:shd w:val="clear" w:color="auto" w:fill="auto"/>
            <w:hideMark/>
          </w:tcPr>
          <w:p w14:paraId="079ABEF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5 404 830,70   </w:t>
            </w:r>
          </w:p>
        </w:tc>
      </w:tr>
      <w:tr w:rsidR="006E0206" w:rsidRPr="006E0206" w14:paraId="5DF227D0"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77166FB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32C8530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4A2669D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single" w:sz="4" w:space="0" w:color="auto"/>
              <w:right w:val="single" w:sz="4" w:space="0" w:color="auto"/>
            </w:tcBorders>
            <w:shd w:val="clear" w:color="auto" w:fill="auto"/>
            <w:hideMark/>
          </w:tcPr>
          <w:p w14:paraId="3EB75AB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hideMark/>
          </w:tcPr>
          <w:p w14:paraId="1B1ED5E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0409</w:t>
            </w:r>
          </w:p>
        </w:tc>
        <w:tc>
          <w:tcPr>
            <w:tcW w:w="419" w:type="pct"/>
            <w:gridSpan w:val="4"/>
            <w:tcBorders>
              <w:top w:val="single" w:sz="4" w:space="0" w:color="auto"/>
              <w:left w:val="nil"/>
              <w:bottom w:val="single" w:sz="4" w:space="0" w:color="auto"/>
              <w:right w:val="single" w:sz="4" w:space="0" w:color="auto"/>
            </w:tcBorders>
            <w:shd w:val="clear" w:color="auto" w:fill="auto"/>
            <w:hideMark/>
          </w:tcPr>
          <w:p w14:paraId="0900A8B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0230009179</w:t>
            </w:r>
          </w:p>
        </w:tc>
        <w:tc>
          <w:tcPr>
            <w:tcW w:w="175" w:type="pct"/>
            <w:tcBorders>
              <w:top w:val="nil"/>
              <w:left w:val="nil"/>
              <w:bottom w:val="single" w:sz="4" w:space="0" w:color="auto"/>
              <w:right w:val="single" w:sz="4" w:space="0" w:color="auto"/>
            </w:tcBorders>
            <w:shd w:val="clear" w:color="auto" w:fill="auto"/>
            <w:hideMark/>
          </w:tcPr>
          <w:p w14:paraId="7955CF0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auto" w:fill="auto"/>
            <w:hideMark/>
          </w:tcPr>
          <w:p w14:paraId="6BF4D34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1 005 885,00   </w:t>
            </w:r>
          </w:p>
        </w:tc>
        <w:tc>
          <w:tcPr>
            <w:tcW w:w="384" w:type="pct"/>
            <w:gridSpan w:val="2"/>
            <w:tcBorders>
              <w:top w:val="nil"/>
              <w:left w:val="nil"/>
              <w:bottom w:val="single" w:sz="4" w:space="0" w:color="auto"/>
              <w:right w:val="single" w:sz="4" w:space="0" w:color="auto"/>
            </w:tcBorders>
            <w:shd w:val="clear" w:color="auto" w:fill="auto"/>
            <w:hideMark/>
          </w:tcPr>
          <w:p w14:paraId="2A5A356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98" w:type="pct"/>
            <w:gridSpan w:val="2"/>
            <w:tcBorders>
              <w:top w:val="nil"/>
              <w:left w:val="nil"/>
              <w:bottom w:val="single" w:sz="4" w:space="0" w:color="auto"/>
              <w:right w:val="single" w:sz="4" w:space="0" w:color="auto"/>
            </w:tcBorders>
            <w:shd w:val="clear" w:color="000000" w:fill="FFFFFF"/>
            <w:hideMark/>
          </w:tcPr>
          <w:p w14:paraId="61C00FA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6" w:type="pct"/>
            <w:gridSpan w:val="2"/>
            <w:tcBorders>
              <w:top w:val="nil"/>
              <w:left w:val="nil"/>
              <w:bottom w:val="single" w:sz="4" w:space="0" w:color="auto"/>
              <w:right w:val="single" w:sz="4" w:space="0" w:color="auto"/>
            </w:tcBorders>
            <w:shd w:val="clear" w:color="000000" w:fill="FFFFFF"/>
            <w:hideMark/>
          </w:tcPr>
          <w:p w14:paraId="2024717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0" w:type="pct"/>
            <w:gridSpan w:val="2"/>
            <w:tcBorders>
              <w:top w:val="nil"/>
              <w:left w:val="nil"/>
              <w:bottom w:val="single" w:sz="4" w:space="0" w:color="auto"/>
              <w:right w:val="single" w:sz="8" w:space="0" w:color="auto"/>
            </w:tcBorders>
            <w:shd w:val="clear" w:color="auto" w:fill="auto"/>
            <w:hideMark/>
          </w:tcPr>
          <w:p w14:paraId="31211A1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1 005 885,00   </w:t>
            </w:r>
          </w:p>
        </w:tc>
      </w:tr>
      <w:tr w:rsidR="006E0206" w:rsidRPr="006E0206" w14:paraId="3729F503" w14:textId="77777777" w:rsidTr="00D73375">
        <w:trPr>
          <w:trHeight w:val="128"/>
        </w:trPr>
        <w:tc>
          <w:tcPr>
            <w:tcW w:w="537" w:type="pct"/>
            <w:gridSpan w:val="2"/>
            <w:vMerge w:val="restart"/>
            <w:tcBorders>
              <w:top w:val="single" w:sz="4" w:space="0" w:color="auto"/>
              <w:left w:val="single" w:sz="8" w:space="0" w:color="auto"/>
              <w:bottom w:val="single" w:sz="8" w:space="0" w:color="000000"/>
              <w:right w:val="single" w:sz="4" w:space="0" w:color="auto"/>
            </w:tcBorders>
            <w:shd w:val="clear" w:color="auto" w:fill="auto"/>
            <w:hideMark/>
          </w:tcPr>
          <w:p w14:paraId="2DEE396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4</w:t>
            </w:r>
          </w:p>
        </w:tc>
        <w:tc>
          <w:tcPr>
            <w:tcW w:w="700" w:type="pct"/>
            <w:vMerge w:val="restart"/>
            <w:tcBorders>
              <w:top w:val="single" w:sz="4" w:space="0" w:color="auto"/>
              <w:left w:val="single" w:sz="4" w:space="0" w:color="auto"/>
              <w:bottom w:val="single" w:sz="8" w:space="0" w:color="000000"/>
              <w:right w:val="single" w:sz="4" w:space="0" w:color="auto"/>
            </w:tcBorders>
            <w:shd w:val="clear" w:color="auto" w:fill="auto"/>
            <w:hideMark/>
          </w:tcPr>
          <w:p w14:paraId="271CA19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деятельности по сбору, транспортированию, утилизации, захоронению твердых коммунальных отходов</w:t>
            </w:r>
          </w:p>
        </w:tc>
        <w:tc>
          <w:tcPr>
            <w:tcW w:w="772" w:type="pct"/>
            <w:gridSpan w:val="2"/>
            <w:tcBorders>
              <w:top w:val="single" w:sz="4" w:space="0" w:color="auto"/>
              <w:left w:val="nil"/>
              <w:bottom w:val="single" w:sz="4" w:space="0" w:color="auto"/>
              <w:right w:val="single" w:sz="4" w:space="0" w:color="auto"/>
            </w:tcBorders>
            <w:shd w:val="clear" w:color="auto" w:fill="auto"/>
            <w:hideMark/>
          </w:tcPr>
          <w:p w14:paraId="106F3BA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single" w:sz="4" w:space="0" w:color="auto"/>
              <w:left w:val="nil"/>
              <w:bottom w:val="single" w:sz="4" w:space="0" w:color="auto"/>
              <w:right w:val="single" w:sz="4" w:space="0" w:color="auto"/>
            </w:tcBorders>
            <w:shd w:val="clear" w:color="auto" w:fill="auto"/>
            <w:hideMark/>
          </w:tcPr>
          <w:p w14:paraId="164F3DF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219" w:type="pct"/>
            <w:tcBorders>
              <w:top w:val="single" w:sz="4" w:space="0" w:color="auto"/>
              <w:left w:val="nil"/>
              <w:bottom w:val="single" w:sz="4" w:space="0" w:color="auto"/>
              <w:right w:val="single" w:sz="4" w:space="0" w:color="auto"/>
            </w:tcBorders>
            <w:shd w:val="clear" w:color="auto" w:fill="auto"/>
            <w:hideMark/>
          </w:tcPr>
          <w:p w14:paraId="7908381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nil"/>
              <w:left w:val="nil"/>
              <w:bottom w:val="single" w:sz="4" w:space="0" w:color="auto"/>
              <w:right w:val="single" w:sz="4" w:space="0" w:color="auto"/>
            </w:tcBorders>
            <w:shd w:val="clear" w:color="auto" w:fill="auto"/>
            <w:hideMark/>
          </w:tcPr>
          <w:p w14:paraId="4B5BC52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nil"/>
              <w:left w:val="nil"/>
              <w:bottom w:val="single" w:sz="4" w:space="0" w:color="auto"/>
              <w:right w:val="single" w:sz="4" w:space="0" w:color="auto"/>
            </w:tcBorders>
            <w:shd w:val="clear" w:color="auto" w:fill="auto"/>
            <w:hideMark/>
          </w:tcPr>
          <w:p w14:paraId="1AA684F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nil"/>
              <w:left w:val="nil"/>
              <w:bottom w:val="single" w:sz="4" w:space="0" w:color="auto"/>
              <w:right w:val="single" w:sz="4" w:space="0" w:color="auto"/>
            </w:tcBorders>
            <w:shd w:val="clear" w:color="auto" w:fill="auto"/>
            <w:hideMark/>
          </w:tcPr>
          <w:p w14:paraId="0148BD5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297 820,77   </w:t>
            </w:r>
          </w:p>
        </w:tc>
        <w:tc>
          <w:tcPr>
            <w:tcW w:w="384" w:type="pct"/>
            <w:gridSpan w:val="2"/>
            <w:tcBorders>
              <w:top w:val="nil"/>
              <w:left w:val="nil"/>
              <w:bottom w:val="single" w:sz="4" w:space="0" w:color="auto"/>
              <w:right w:val="single" w:sz="4" w:space="0" w:color="auto"/>
            </w:tcBorders>
            <w:shd w:val="clear" w:color="auto" w:fill="auto"/>
            <w:hideMark/>
          </w:tcPr>
          <w:p w14:paraId="5E95A8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4" w:space="0" w:color="auto"/>
              <w:right w:val="single" w:sz="4" w:space="0" w:color="auto"/>
            </w:tcBorders>
            <w:shd w:val="clear" w:color="auto" w:fill="auto"/>
            <w:hideMark/>
          </w:tcPr>
          <w:p w14:paraId="2E76986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4" w:space="0" w:color="auto"/>
              <w:right w:val="single" w:sz="4" w:space="0" w:color="auto"/>
            </w:tcBorders>
            <w:shd w:val="clear" w:color="auto" w:fill="auto"/>
            <w:hideMark/>
          </w:tcPr>
          <w:p w14:paraId="16C25D0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3977775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297 820,77   </w:t>
            </w:r>
          </w:p>
        </w:tc>
      </w:tr>
      <w:tr w:rsidR="006E0206" w:rsidRPr="006E0206" w14:paraId="6E83B860" w14:textId="77777777" w:rsidTr="00D73375">
        <w:trPr>
          <w:trHeight w:val="48"/>
        </w:trPr>
        <w:tc>
          <w:tcPr>
            <w:tcW w:w="537" w:type="pct"/>
            <w:gridSpan w:val="2"/>
            <w:vMerge/>
            <w:tcBorders>
              <w:top w:val="single" w:sz="4" w:space="0" w:color="auto"/>
              <w:left w:val="single" w:sz="8" w:space="0" w:color="auto"/>
              <w:bottom w:val="single" w:sz="8" w:space="0" w:color="000000"/>
              <w:right w:val="single" w:sz="4" w:space="0" w:color="auto"/>
            </w:tcBorders>
            <w:vAlign w:val="center"/>
            <w:hideMark/>
          </w:tcPr>
          <w:p w14:paraId="5FA9349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4" w:space="0" w:color="auto"/>
              <w:left w:val="single" w:sz="4" w:space="0" w:color="auto"/>
              <w:bottom w:val="single" w:sz="8" w:space="0" w:color="000000"/>
              <w:right w:val="single" w:sz="4" w:space="0" w:color="auto"/>
            </w:tcBorders>
            <w:vAlign w:val="center"/>
            <w:hideMark/>
          </w:tcPr>
          <w:p w14:paraId="7953E0D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single" w:sz="8" w:space="0" w:color="auto"/>
              <w:right w:val="single" w:sz="4" w:space="0" w:color="auto"/>
            </w:tcBorders>
            <w:shd w:val="clear" w:color="auto" w:fill="auto"/>
            <w:hideMark/>
          </w:tcPr>
          <w:p w14:paraId="21E5A3B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tcBorders>
              <w:top w:val="nil"/>
              <w:left w:val="nil"/>
              <w:bottom w:val="single" w:sz="8" w:space="0" w:color="auto"/>
              <w:right w:val="single" w:sz="4" w:space="0" w:color="auto"/>
            </w:tcBorders>
            <w:shd w:val="clear" w:color="auto" w:fill="auto"/>
            <w:hideMark/>
          </w:tcPr>
          <w:p w14:paraId="01C5CCC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8" w:space="0" w:color="auto"/>
              <w:right w:val="single" w:sz="4" w:space="0" w:color="auto"/>
            </w:tcBorders>
            <w:shd w:val="clear" w:color="auto" w:fill="auto"/>
            <w:hideMark/>
          </w:tcPr>
          <w:p w14:paraId="1C4E352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0503</w:t>
            </w:r>
          </w:p>
        </w:tc>
        <w:tc>
          <w:tcPr>
            <w:tcW w:w="419" w:type="pct"/>
            <w:gridSpan w:val="4"/>
            <w:tcBorders>
              <w:top w:val="single" w:sz="4" w:space="0" w:color="auto"/>
              <w:left w:val="nil"/>
              <w:bottom w:val="nil"/>
              <w:right w:val="single" w:sz="4" w:space="0" w:color="auto"/>
            </w:tcBorders>
            <w:shd w:val="clear" w:color="auto" w:fill="auto"/>
            <w:hideMark/>
          </w:tcPr>
          <w:p w14:paraId="7F59F5D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0240091120</w:t>
            </w:r>
          </w:p>
        </w:tc>
        <w:tc>
          <w:tcPr>
            <w:tcW w:w="175" w:type="pct"/>
            <w:tcBorders>
              <w:top w:val="nil"/>
              <w:left w:val="nil"/>
              <w:bottom w:val="nil"/>
              <w:right w:val="single" w:sz="4" w:space="0" w:color="auto"/>
            </w:tcBorders>
            <w:shd w:val="clear" w:color="auto" w:fill="auto"/>
            <w:hideMark/>
          </w:tcPr>
          <w:p w14:paraId="3939B77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nil"/>
              <w:right w:val="single" w:sz="4" w:space="0" w:color="auto"/>
            </w:tcBorders>
            <w:shd w:val="clear" w:color="auto" w:fill="auto"/>
            <w:hideMark/>
          </w:tcPr>
          <w:p w14:paraId="764103A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297 820,77   </w:t>
            </w:r>
          </w:p>
        </w:tc>
        <w:tc>
          <w:tcPr>
            <w:tcW w:w="384" w:type="pct"/>
            <w:gridSpan w:val="2"/>
            <w:tcBorders>
              <w:top w:val="nil"/>
              <w:left w:val="nil"/>
              <w:bottom w:val="nil"/>
              <w:right w:val="single" w:sz="4" w:space="0" w:color="auto"/>
            </w:tcBorders>
            <w:shd w:val="clear" w:color="auto" w:fill="auto"/>
            <w:hideMark/>
          </w:tcPr>
          <w:p w14:paraId="37364EA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nil"/>
              <w:right w:val="single" w:sz="4" w:space="0" w:color="auto"/>
            </w:tcBorders>
            <w:shd w:val="clear" w:color="000000" w:fill="FFFFFF"/>
            <w:hideMark/>
          </w:tcPr>
          <w:p w14:paraId="397411A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nil"/>
              <w:right w:val="single" w:sz="4" w:space="0" w:color="auto"/>
            </w:tcBorders>
            <w:shd w:val="clear" w:color="000000" w:fill="FFFFFF"/>
            <w:hideMark/>
          </w:tcPr>
          <w:p w14:paraId="34D5AA8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nil"/>
              <w:right w:val="single" w:sz="8" w:space="0" w:color="auto"/>
            </w:tcBorders>
            <w:shd w:val="clear" w:color="auto" w:fill="auto"/>
            <w:hideMark/>
          </w:tcPr>
          <w:p w14:paraId="03FBD0B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297 820,77   </w:t>
            </w:r>
          </w:p>
        </w:tc>
      </w:tr>
      <w:tr w:rsidR="006E0206" w:rsidRPr="006E0206" w14:paraId="400593AD" w14:textId="77777777" w:rsidTr="00D73375">
        <w:trPr>
          <w:trHeight w:val="972"/>
        </w:trPr>
        <w:tc>
          <w:tcPr>
            <w:tcW w:w="537" w:type="pct"/>
            <w:gridSpan w:val="2"/>
            <w:vMerge w:val="restart"/>
            <w:tcBorders>
              <w:top w:val="single" w:sz="8" w:space="0" w:color="auto"/>
              <w:left w:val="single" w:sz="8" w:space="0" w:color="auto"/>
              <w:bottom w:val="single" w:sz="4" w:space="0" w:color="auto"/>
              <w:right w:val="single" w:sz="4" w:space="0" w:color="auto"/>
            </w:tcBorders>
            <w:shd w:val="clear" w:color="auto" w:fill="auto"/>
            <w:hideMark/>
          </w:tcPr>
          <w:p w14:paraId="4E45334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lastRenderedPageBreak/>
              <w:t>Мероприятие 7</w:t>
            </w:r>
          </w:p>
        </w:tc>
        <w:tc>
          <w:tcPr>
            <w:tcW w:w="700" w:type="pct"/>
            <w:vMerge w:val="restart"/>
            <w:tcBorders>
              <w:top w:val="single" w:sz="8" w:space="0" w:color="auto"/>
              <w:left w:val="single" w:sz="4" w:space="0" w:color="auto"/>
              <w:bottom w:val="single" w:sz="4" w:space="0" w:color="auto"/>
              <w:right w:val="single" w:sz="4" w:space="0" w:color="auto"/>
            </w:tcBorders>
            <w:shd w:val="clear" w:color="auto" w:fill="auto"/>
            <w:hideMark/>
          </w:tcPr>
          <w:p w14:paraId="4FCD4D7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772" w:type="pct"/>
            <w:gridSpan w:val="2"/>
            <w:tcBorders>
              <w:top w:val="single" w:sz="8" w:space="0" w:color="auto"/>
              <w:left w:val="nil"/>
              <w:bottom w:val="single" w:sz="4" w:space="0" w:color="auto"/>
              <w:right w:val="single" w:sz="4" w:space="0" w:color="auto"/>
            </w:tcBorders>
            <w:shd w:val="clear" w:color="auto" w:fill="auto"/>
            <w:hideMark/>
          </w:tcPr>
          <w:p w14:paraId="12218ED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single" w:sz="8" w:space="0" w:color="auto"/>
              <w:left w:val="nil"/>
              <w:bottom w:val="single" w:sz="4" w:space="0" w:color="auto"/>
              <w:right w:val="single" w:sz="4" w:space="0" w:color="auto"/>
            </w:tcBorders>
            <w:shd w:val="clear" w:color="auto" w:fill="auto"/>
            <w:hideMark/>
          </w:tcPr>
          <w:p w14:paraId="2C70D7C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single" w:sz="8" w:space="0" w:color="auto"/>
              <w:left w:val="nil"/>
              <w:bottom w:val="single" w:sz="4" w:space="0" w:color="auto"/>
              <w:right w:val="single" w:sz="4" w:space="0" w:color="auto"/>
            </w:tcBorders>
            <w:shd w:val="clear" w:color="auto" w:fill="auto"/>
            <w:hideMark/>
          </w:tcPr>
          <w:p w14:paraId="001367D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8" w:space="0" w:color="auto"/>
              <w:left w:val="nil"/>
              <w:bottom w:val="single" w:sz="4" w:space="0" w:color="auto"/>
              <w:right w:val="single" w:sz="4" w:space="0" w:color="auto"/>
            </w:tcBorders>
            <w:shd w:val="clear" w:color="auto" w:fill="auto"/>
            <w:hideMark/>
          </w:tcPr>
          <w:p w14:paraId="0383FFA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single" w:sz="8" w:space="0" w:color="auto"/>
              <w:left w:val="nil"/>
              <w:bottom w:val="single" w:sz="4" w:space="0" w:color="auto"/>
              <w:right w:val="single" w:sz="4" w:space="0" w:color="auto"/>
            </w:tcBorders>
            <w:shd w:val="clear" w:color="auto" w:fill="auto"/>
            <w:hideMark/>
          </w:tcPr>
          <w:p w14:paraId="79F2400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single" w:sz="8" w:space="0" w:color="auto"/>
              <w:left w:val="nil"/>
              <w:bottom w:val="single" w:sz="4" w:space="0" w:color="auto"/>
              <w:right w:val="single" w:sz="4" w:space="0" w:color="auto"/>
            </w:tcBorders>
            <w:shd w:val="clear" w:color="auto" w:fill="auto"/>
            <w:hideMark/>
          </w:tcPr>
          <w:p w14:paraId="5D8FBFD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6 430 792,26   </w:t>
            </w:r>
          </w:p>
        </w:tc>
        <w:tc>
          <w:tcPr>
            <w:tcW w:w="384" w:type="pct"/>
            <w:gridSpan w:val="2"/>
            <w:tcBorders>
              <w:top w:val="single" w:sz="8" w:space="0" w:color="auto"/>
              <w:left w:val="nil"/>
              <w:bottom w:val="single" w:sz="4" w:space="0" w:color="auto"/>
              <w:right w:val="single" w:sz="4" w:space="0" w:color="auto"/>
            </w:tcBorders>
            <w:shd w:val="clear" w:color="auto" w:fill="auto"/>
            <w:hideMark/>
          </w:tcPr>
          <w:p w14:paraId="6EBFFE8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6 310 131,00   </w:t>
            </w:r>
          </w:p>
        </w:tc>
        <w:tc>
          <w:tcPr>
            <w:tcW w:w="398" w:type="pct"/>
            <w:gridSpan w:val="2"/>
            <w:tcBorders>
              <w:top w:val="single" w:sz="8" w:space="0" w:color="auto"/>
              <w:left w:val="nil"/>
              <w:bottom w:val="single" w:sz="4" w:space="0" w:color="auto"/>
              <w:right w:val="single" w:sz="4" w:space="0" w:color="auto"/>
            </w:tcBorders>
            <w:shd w:val="clear" w:color="000000" w:fill="FFFFFF"/>
            <w:hideMark/>
          </w:tcPr>
          <w:p w14:paraId="5693CC2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6 380 232,00   </w:t>
            </w:r>
          </w:p>
        </w:tc>
        <w:tc>
          <w:tcPr>
            <w:tcW w:w="376" w:type="pct"/>
            <w:gridSpan w:val="2"/>
            <w:tcBorders>
              <w:top w:val="single" w:sz="8" w:space="0" w:color="auto"/>
              <w:left w:val="nil"/>
              <w:bottom w:val="single" w:sz="4" w:space="0" w:color="auto"/>
              <w:right w:val="single" w:sz="4" w:space="0" w:color="auto"/>
            </w:tcBorders>
            <w:shd w:val="clear" w:color="000000" w:fill="FFFFFF"/>
            <w:hideMark/>
          </w:tcPr>
          <w:p w14:paraId="7F0B784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5 615 040,00   </w:t>
            </w:r>
          </w:p>
        </w:tc>
        <w:tc>
          <w:tcPr>
            <w:tcW w:w="410" w:type="pct"/>
            <w:gridSpan w:val="2"/>
            <w:tcBorders>
              <w:top w:val="single" w:sz="8" w:space="0" w:color="auto"/>
              <w:left w:val="nil"/>
              <w:bottom w:val="single" w:sz="4" w:space="0" w:color="auto"/>
              <w:right w:val="single" w:sz="8" w:space="0" w:color="auto"/>
            </w:tcBorders>
            <w:shd w:val="clear" w:color="auto" w:fill="auto"/>
            <w:hideMark/>
          </w:tcPr>
          <w:p w14:paraId="7612885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24 736 195,26   </w:t>
            </w:r>
          </w:p>
        </w:tc>
      </w:tr>
      <w:tr w:rsidR="006E0206" w:rsidRPr="006E0206" w14:paraId="3C0CE152" w14:textId="77777777" w:rsidTr="00D73375">
        <w:trPr>
          <w:trHeight w:val="384"/>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30FF297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47E791D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val="restart"/>
            <w:tcBorders>
              <w:top w:val="nil"/>
              <w:left w:val="single" w:sz="4" w:space="0" w:color="auto"/>
              <w:bottom w:val="single" w:sz="4" w:space="0" w:color="auto"/>
              <w:right w:val="single" w:sz="4" w:space="0" w:color="auto"/>
            </w:tcBorders>
            <w:shd w:val="clear" w:color="auto" w:fill="auto"/>
            <w:hideMark/>
          </w:tcPr>
          <w:p w14:paraId="19D3323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14:paraId="563914A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66DB4EB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0113</w:t>
            </w:r>
          </w:p>
        </w:tc>
        <w:tc>
          <w:tcPr>
            <w:tcW w:w="4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7DE2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0270080190 </w:t>
            </w:r>
          </w:p>
        </w:tc>
        <w:tc>
          <w:tcPr>
            <w:tcW w:w="175" w:type="pct"/>
            <w:tcBorders>
              <w:top w:val="nil"/>
              <w:left w:val="nil"/>
              <w:bottom w:val="single" w:sz="4" w:space="0" w:color="auto"/>
              <w:right w:val="single" w:sz="4" w:space="0" w:color="auto"/>
            </w:tcBorders>
            <w:shd w:val="clear" w:color="auto" w:fill="auto"/>
            <w:hideMark/>
          </w:tcPr>
          <w:p w14:paraId="59C375C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111</w:t>
            </w:r>
          </w:p>
        </w:tc>
        <w:tc>
          <w:tcPr>
            <w:tcW w:w="379" w:type="pct"/>
            <w:gridSpan w:val="2"/>
            <w:tcBorders>
              <w:top w:val="nil"/>
              <w:left w:val="nil"/>
              <w:bottom w:val="single" w:sz="4" w:space="0" w:color="auto"/>
              <w:right w:val="single" w:sz="4" w:space="0" w:color="auto"/>
            </w:tcBorders>
            <w:shd w:val="clear" w:color="auto" w:fill="auto"/>
            <w:hideMark/>
          </w:tcPr>
          <w:p w14:paraId="3A8A692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1 573 363,19   </w:t>
            </w:r>
          </w:p>
        </w:tc>
        <w:tc>
          <w:tcPr>
            <w:tcW w:w="384" w:type="pct"/>
            <w:gridSpan w:val="2"/>
            <w:tcBorders>
              <w:top w:val="nil"/>
              <w:left w:val="nil"/>
              <w:bottom w:val="single" w:sz="4" w:space="0" w:color="auto"/>
              <w:right w:val="single" w:sz="4" w:space="0" w:color="auto"/>
            </w:tcBorders>
            <w:shd w:val="clear" w:color="auto" w:fill="auto"/>
            <w:hideMark/>
          </w:tcPr>
          <w:p w14:paraId="6AF0BB6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1 765 029,00   </w:t>
            </w:r>
          </w:p>
        </w:tc>
        <w:tc>
          <w:tcPr>
            <w:tcW w:w="398" w:type="pct"/>
            <w:gridSpan w:val="2"/>
            <w:tcBorders>
              <w:top w:val="nil"/>
              <w:left w:val="nil"/>
              <w:bottom w:val="single" w:sz="4" w:space="0" w:color="auto"/>
              <w:right w:val="single" w:sz="4" w:space="0" w:color="auto"/>
            </w:tcBorders>
            <w:shd w:val="clear" w:color="000000" w:fill="FFFFFF"/>
            <w:hideMark/>
          </w:tcPr>
          <w:p w14:paraId="305368F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1 765 029,00   </w:t>
            </w:r>
          </w:p>
        </w:tc>
        <w:tc>
          <w:tcPr>
            <w:tcW w:w="376" w:type="pct"/>
            <w:gridSpan w:val="2"/>
            <w:tcBorders>
              <w:top w:val="nil"/>
              <w:left w:val="nil"/>
              <w:bottom w:val="single" w:sz="4" w:space="0" w:color="auto"/>
              <w:right w:val="single" w:sz="4" w:space="0" w:color="auto"/>
            </w:tcBorders>
            <w:shd w:val="clear" w:color="000000" w:fill="FFFFFF"/>
            <w:hideMark/>
          </w:tcPr>
          <w:p w14:paraId="0AEF9FD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1 765 029,00   </w:t>
            </w:r>
          </w:p>
        </w:tc>
        <w:tc>
          <w:tcPr>
            <w:tcW w:w="410" w:type="pct"/>
            <w:gridSpan w:val="2"/>
            <w:tcBorders>
              <w:top w:val="nil"/>
              <w:left w:val="nil"/>
              <w:bottom w:val="single" w:sz="4" w:space="0" w:color="auto"/>
              <w:right w:val="single" w:sz="8" w:space="0" w:color="auto"/>
            </w:tcBorders>
            <w:shd w:val="clear" w:color="auto" w:fill="auto"/>
            <w:hideMark/>
          </w:tcPr>
          <w:p w14:paraId="25D373C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6 868 450,19   </w:t>
            </w:r>
          </w:p>
        </w:tc>
      </w:tr>
      <w:tr w:rsidR="006E0206" w:rsidRPr="006E0206" w14:paraId="3FCB94C6"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552CECB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37811D5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6F4F60A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533CD76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601FEB9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439F19D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hideMark/>
          </w:tcPr>
          <w:p w14:paraId="49B00AB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119</w:t>
            </w:r>
          </w:p>
        </w:tc>
        <w:tc>
          <w:tcPr>
            <w:tcW w:w="379" w:type="pct"/>
            <w:gridSpan w:val="2"/>
            <w:tcBorders>
              <w:top w:val="nil"/>
              <w:left w:val="nil"/>
              <w:bottom w:val="single" w:sz="4" w:space="0" w:color="auto"/>
              <w:right w:val="single" w:sz="4" w:space="0" w:color="auto"/>
            </w:tcBorders>
            <w:shd w:val="clear" w:color="auto" w:fill="auto"/>
            <w:hideMark/>
          </w:tcPr>
          <w:p w14:paraId="01985A7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475 145,12   </w:t>
            </w:r>
          </w:p>
        </w:tc>
        <w:tc>
          <w:tcPr>
            <w:tcW w:w="384" w:type="pct"/>
            <w:gridSpan w:val="2"/>
            <w:tcBorders>
              <w:top w:val="nil"/>
              <w:left w:val="nil"/>
              <w:bottom w:val="single" w:sz="4" w:space="0" w:color="auto"/>
              <w:right w:val="single" w:sz="4" w:space="0" w:color="auto"/>
            </w:tcBorders>
            <w:shd w:val="clear" w:color="auto" w:fill="auto"/>
            <w:hideMark/>
          </w:tcPr>
          <w:p w14:paraId="4CD23E7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532 133,00   </w:t>
            </w:r>
          </w:p>
        </w:tc>
        <w:tc>
          <w:tcPr>
            <w:tcW w:w="398" w:type="pct"/>
            <w:gridSpan w:val="2"/>
            <w:tcBorders>
              <w:top w:val="nil"/>
              <w:left w:val="nil"/>
              <w:bottom w:val="single" w:sz="4" w:space="0" w:color="auto"/>
              <w:right w:val="single" w:sz="4" w:space="0" w:color="auto"/>
            </w:tcBorders>
            <w:shd w:val="clear" w:color="000000" w:fill="FFFFFF"/>
            <w:hideMark/>
          </w:tcPr>
          <w:p w14:paraId="38B476B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532 133,00   </w:t>
            </w:r>
          </w:p>
        </w:tc>
        <w:tc>
          <w:tcPr>
            <w:tcW w:w="376" w:type="pct"/>
            <w:gridSpan w:val="2"/>
            <w:tcBorders>
              <w:top w:val="nil"/>
              <w:left w:val="nil"/>
              <w:bottom w:val="single" w:sz="4" w:space="0" w:color="auto"/>
              <w:right w:val="single" w:sz="4" w:space="0" w:color="auto"/>
            </w:tcBorders>
            <w:shd w:val="clear" w:color="000000" w:fill="FFFFFF"/>
            <w:hideMark/>
          </w:tcPr>
          <w:p w14:paraId="7E3C057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532 133,00   </w:t>
            </w:r>
          </w:p>
        </w:tc>
        <w:tc>
          <w:tcPr>
            <w:tcW w:w="410" w:type="pct"/>
            <w:gridSpan w:val="2"/>
            <w:tcBorders>
              <w:top w:val="nil"/>
              <w:left w:val="nil"/>
              <w:bottom w:val="single" w:sz="4" w:space="0" w:color="auto"/>
              <w:right w:val="single" w:sz="8" w:space="0" w:color="auto"/>
            </w:tcBorders>
            <w:shd w:val="clear" w:color="auto" w:fill="auto"/>
            <w:hideMark/>
          </w:tcPr>
          <w:p w14:paraId="5FAB0AD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2 071 544,12   </w:t>
            </w:r>
          </w:p>
        </w:tc>
      </w:tr>
      <w:tr w:rsidR="006E0206" w:rsidRPr="006E0206" w14:paraId="4FBEBF10"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0017526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19C06D5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06307AF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0CEAA96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21726B6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3D8EDD3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hideMark/>
          </w:tcPr>
          <w:p w14:paraId="2CC8B72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auto" w:fill="auto"/>
            <w:hideMark/>
          </w:tcPr>
          <w:p w14:paraId="2B284EC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305 415,29   </w:t>
            </w:r>
          </w:p>
        </w:tc>
        <w:tc>
          <w:tcPr>
            <w:tcW w:w="384" w:type="pct"/>
            <w:gridSpan w:val="2"/>
            <w:tcBorders>
              <w:top w:val="nil"/>
              <w:left w:val="nil"/>
              <w:bottom w:val="single" w:sz="4" w:space="0" w:color="auto"/>
              <w:right w:val="single" w:sz="4" w:space="0" w:color="auto"/>
            </w:tcBorders>
            <w:shd w:val="clear" w:color="auto" w:fill="auto"/>
            <w:hideMark/>
          </w:tcPr>
          <w:p w14:paraId="4462234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226 902,00   </w:t>
            </w:r>
          </w:p>
        </w:tc>
        <w:tc>
          <w:tcPr>
            <w:tcW w:w="398" w:type="pct"/>
            <w:gridSpan w:val="2"/>
            <w:tcBorders>
              <w:top w:val="nil"/>
              <w:left w:val="nil"/>
              <w:bottom w:val="single" w:sz="4" w:space="0" w:color="auto"/>
              <w:right w:val="single" w:sz="4" w:space="0" w:color="auto"/>
            </w:tcBorders>
            <w:shd w:val="clear" w:color="000000" w:fill="FFFFFF"/>
            <w:hideMark/>
          </w:tcPr>
          <w:p w14:paraId="03F0E4A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226 902,00   </w:t>
            </w:r>
          </w:p>
        </w:tc>
        <w:tc>
          <w:tcPr>
            <w:tcW w:w="376" w:type="pct"/>
            <w:gridSpan w:val="2"/>
            <w:tcBorders>
              <w:top w:val="nil"/>
              <w:left w:val="nil"/>
              <w:bottom w:val="single" w:sz="4" w:space="0" w:color="auto"/>
              <w:right w:val="single" w:sz="4" w:space="0" w:color="auto"/>
            </w:tcBorders>
            <w:shd w:val="clear" w:color="000000" w:fill="FFFFFF"/>
            <w:hideMark/>
          </w:tcPr>
          <w:p w14:paraId="4B802CB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226 902,00   </w:t>
            </w:r>
          </w:p>
        </w:tc>
        <w:tc>
          <w:tcPr>
            <w:tcW w:w="410" w:type="pct"/>
            <w:gridSpan w:val="2"/>
            <w:tcBorders>
              <w:top w:val="nil"/>
              <w:left w:val="nil"/>
              <w:bottom w:val="single" w:sz="4" w:space="0" w:color="auto"/>
              <w:right w:val="single" w:sz="8" w:space="0" w:color="auto"/>
            </w:tcBorders>
            <w:shd w:val="clear" w:color="auto" w:fill="auto"/>
            <w:hideMark/>
          </w:tcPr>
          <w:p w14:paraId="0F411B3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986 121,29   </w:t>
            </w:r>
          </w:p>
        </w:tc>
      </w:tr>
      <w:tr w:rsidR="006E0206" w:rsidRPr="006E0206" w14:paraId="2EF80731" w14:textId="77777777" w:rsidTr="00D73375">
        <w:trPr>
          <w:trHeight w:val="104"/>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63B4A2B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23D3923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069CF6E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14:paraId="4EB8311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0B3F216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0113</w:t>
            </w:r>
          </w:p>
        </w:tc>
        <w:tc>
          <w:tcPr>
            <w:tcW w:w="4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F1708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0270080300</w:t>
            </w:r>
          </w:p>
        </w:tc>
        <w:tc>
          <w:tcPr>
            <w:tcW w:w="175" w:type="pct"/>
            <w:tcBorders>
              <w:top w:val="nil"/>
              <w:left w:val="nil"/>
              <w:bottom w:val="single" w:sz="4" w:space="0" w:color="auto"/>
              <w:right w:val="single" w:sz="4" w:space="0" w:color="auto"/>
            </w:tcBorders>
            <w:shd w:val="clear" w:color="auto" w:fill="auto"/>
            <w:hideMark/>
          </w:tcPr>
          <w:p w14:paraId="3C765AB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auto" w:fill="auto"/>
            <w:hideMark/>
          </w:tcPr>
          <w:p w14:paraId="2382BB0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7 700,00   </w:t>
            </w:r>
          </w:p>
        </w:tc>
        <w:tc>
          <w:tcPr>
            <w:tcW w:w="384" w:type="pct"/>
            <w:gridSpan w:val="2"/>
            <w:tcBorders>
              <w:top w:val="nil"/>
              <w:left w:val="nil"/>
              <w:bottom w:val="single" w:sz="4" w:space="0" w:color="auto"/>
              <w:right w:val="single" w:sz="4" w:space="0" w:color="auto"/>
            </w:tcBorders>
            <w:shd w:val="clear" w:color="auto" w:fill="auto"/>
            <w:hideMark/>
          </w:tcPr>
          <w:p w14:paraId="694DDD3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7 700,00   </w:t>
            </w:r>
          </w:p>
        </w:tc>
        <w:tc>
          <w:tcPr>
            <w:tcW w:w="398" w:type="pct"/>
            <w:gridSpan w:val="2"/>
            <w:tcBorders>
              <w:top w:val="nil"/>
              <w:left w:val="nil"/>
              <w:bottom w:val="single" w:sz="4" w:space="0" w:color="auto"/>
              <w:right w:val="single" w:sz="4" w:space="0" w:color="auto"/>
            </w:tcBorders>
            <w:shd w:val="clear" w:color="000000" w:fill="FFFFFF"/>
            <w:hideMark/>
          </w:tcPr>
          <w:p w14:paraId="6B2DB4B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7 700,00   </w:t>
            </w:r>
          </w:p>
        </w:tc>
        <w:tc>
          <w:tcPr>
            <w:tcW w:w="376" w:type="pct"/>
            <w:gridSpan w:val="2"/>
            <w:tcBorders>
              <w:top w:val="nil"/>
              <w:left w:val="nil"/>
              <w:bottom w:val="single" w:sz="4" w:space="0" w:color="auto"/>
              <w:right w:val="single" w:sz="4" w:space="0" w:color="auto"/>
            </w:tcBorders>
            <w:shd w:val="clear" w:color="000000" w:fill="FFFFFF"/>
            <w:hideMark/>
          </w:tcPr>
          <w:p w14:paraId="5379DF5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7 700,00   </w:t>
            </w:r>
          </w:p>
        </w:tc>
        <w:tc>
          <w:tcPr>
            <w:tcW w:w="410" w:type="pct"/>
            <w:gridSpan w:val="2"/>
            <w:tcBorders>
              <w:top w:val="nil"/>
              <w:left w:val="nil"/>
              <w:bottom w:val="single" w:sz="4" w:space="0" w:color="auto"/>
              <w:right w:val="single" w:sz="8" w:space="0" w:color="auto"/>
            </w:tcBorders>
            <w:shd w:val="clear" w:color="auto" w:fill="auto"/>
            <w:hideMark/>
          </w:tcPr>
          <w:p w14:paraId="0579DBF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30 800,00   </w:t>
            </w:r>
          </w:p>
        </w:tc>
      </w:tr>
      <w:tr w:rsidR="006E0206" w:rsidRPr="006E0206" w14:paraId="1ACDC6EF"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7C38BDA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27D1EF7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3BDB881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70016DA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01D813C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597AB19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hideMark/>
          </w:tcPr>
          <w:p w14:paraId="52FC164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360</w:t>
            </w:r>
          </w:p>
        </w:tc>
        <w:tc>
          <w:tcPr>
            <w:tcW w:w="379" w:type="pct"/>
            <w:gridSpan w:val="2"/>
            <w:tcBorders>
              <w:top w:val="nil"/>
              <w:left w:val="nil"/>
              <w:bottom w:val="single" w:sz="4" w:space="0" w:color="auto"/>
              <w:right w:val="single" w:sz="4" w:space="0" w:color="auto"/>
            </w:tcBorders>
            <w:shd w:val="clear" w:color="auto" w:fill="auto"/>
            <w:hideMark/>
          </w:tcPr>
          <w:p w14:paraId="2BF038A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60 500,00   </w:t>
            </w:r>
          </w:p>
        </w:tc>
        <w:tc>
          <w:tcPr>
            <w:tcW w:w="384" w:type="pct"/>
            <w:gridSpan w:val="2"/>
            <w:tcBorders>
              <w:top w:val="nil"/>
              <w:left w:val="nil"/>
              <w:bottom w:val="single" w:sz="4" w:space="0" w:color="auto"/>
              <w:right w:val="single" w:sz="4" w:space="0" w:color="auto"/>
            </w:tcBorders>
            <w:shd w:val="clear" w:color="auto" w:fill="auto"/>
            <w:hideMark/>
          </w:tcPr>
          <w:p w14:paraId="39BB213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60 500,00   </w:t>
            </w:r>
          </w:p>
        </w:tc>
        <w:tc>
          <w:tcPr>
            <w:tcW w:w="398" w:type="pct"/>
            <w:gridSpan w:val="2"/>
            <w:tcBorders>
              <w:top w:val="nil"/>
              <w:left w:val="nil"/>
              <w:bottom w:val="single" w:sz="4" w:space="0" w:color="auto"/>
              <w:right w:val="single" w:sz="4" w:space="0" w:color="auto"/>
            </w:tcBorders>
            <w:shd w:val="clear" w:color="000000" w:fill="FFFFFF"/>
            <w:hideMark/>
          </w:tcPr>
          <w:p w14:paraId="5AF6D33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60 500,00   </w:t>
            </w:r>
          </w:p>
        </w:tc>
        <w:tc>
          <w:tcPr>
            <w:tcW w:w="376" w:type="pct"/>
            <w:gridSpan w:val="2"/>
            <w:tcBorders>
              <w:top w:val="nil"/>
              <w:left w:val="nil"/>
              <w:bottom w:val="single" w:sz="4" w:space="0" w:color="auto"/>
              <w:right w:val="single" w:sz="4" w:space="0" w:color="auto"/>
            </w:tcBorders>
            <w:shd w:val="clear" w:color="000000" w:fill="FFFFFF"/>
            <w:hideMark/>
          </w:tcPr>
          <w:p w14:paraId="4A11A55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60 500,00   </w:t>
            </w:r>
          </w:p>
        </w:tc>
        <w:tc>
          <w:tcPr>
            <w:tcW w:w="410" w:type="pct"/>
            <w:gridSpan w:val="2"/>
            <w:tcBorders>
              <w:top w:val="nil"/>
              <w:left w:val="nil"/>
              <w:bottom w:val="single" w:sz="4" w:space="0" w:color="auto"/>
              <w:right w:val="single" w:sz="8" w:space="0" w:color="auto"/>
            </w:tcBorders>
            <w:shd w:val="clear" w:color="auto" w:fill="auto"/>
            <w:hideMark/>
          </w:tcPr>
          <w:p w14:paraId="2200FBE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242 000,00   </w:t>
            </w:r>
          </w:p>
        </w:tc>
      </w:tr>
      <w:tr w:rsidR="006E0206" w:rsidRPr="006E0206" w14:paraId="188A1103" w14:textId="77777777" w:rsidTr="00D73375">
        <w:trPr>
          <w:trHeight w:val="435"/>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635580C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62398CA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54D6F93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14:paraId="5624163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4175F8C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0113</w:t>
            </w:r>
          </w:p>
        </w:tc>
        <w:tc>
          <w:tcPr>
            <w:tcW w:w="4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5C33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0270093000 2070093100</w:t>
            </w:r>
          </w:p>
        </w:tc>
        <w:tc>
          <w:tcPr>
            <w:tcW w:w="175" w:type="pct"/>
            <w:tcBorders>
              <w:top w:val="nil"/>
              <w:left w:val="nil"/>
              <w:bottom w:val="single" w:sz="4" w:space="0" w:color="auto"/>
              <w:right w:val="single" w:sz="4" w:space="0" w:color="auto"/>
            </w:tcBorders>
            <w:shd w:val="clear" w:color="auto" w:fill="auto"/>
            <w:hideMark/>
          </w:tcPr>
          <w:p w14:paraId="54AF9F9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111</w:t>
            </w:r>
          </w:p>
        </w:tc>
        <w:tc>
          <w:tcPr>
            <w:tcW w:w="379" w:type="pct"/>
            <w:gridSpan w:val="2"/>
            <w:tcBorders>
              <w:top w:val="nil"/>
              <w:left w:val="nil"/>
              <w:bottom w:val="single" w:sz="4" w:space="0" w:color="auto"/>
              <w:right w:val="single" w:sz="4" w:space="0" w:color="auto"/>
            </w:tcBorders>
            <w:shd w:val="clear" w:color="auto" w:fill="auto"/>
            <w:hideMark/>
          </w:tcPr>
          <w:p w14:paraId="7089AEE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172 800,00   </w:t>
            </w:r>
          </w:p>
        </w:tc>
        <w:tc>
          <w:tcPr>
            <w:tcW w:w="384" w:type="pct"/>
            <w:gridSpan w:val="2"/>
            <w:tcBorders>
              <w:top w:val="nil"/>
              <w:left w:val="nil"/>
              <w:bottom w:val="single" w:sz="4" w:space="0" w:color="auto"/>
              <w:right w:val="single" w:sz="4" w:space="0" w:color="auto"/>
            </w:tcBorders>
            <w:shd w:val="clear" w:color="auto" w:fill="auto"/>
            <w:hideMark/>
          </w:tcPr>
          <w:p w14:paraId="6D06DDD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4" w:space="0" w:color="auto"/>
              <w:right w:val="single" w:sz="4" w:space="0" w:color="auto"/>
            </w:tcBorders>
            <w:shd w:val="clear" w:color="000000" w:fill="FFFFFF"/>
            <w:hideMark/>
          </w:tcPr>
          <w:p w14:paraId="3B79040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4" w:space="0" w:color="auto"/>
              <w:right w:val="single" w:sz="4" w:space="0" w:color="auto"/>
            </w:tcBorders>
            <w:shd w:val="clear" w:color="000000" w:fill="FFFFFF"/>
            <w:hideMark/>
          </w:tcPr>
          <w:p w14:paraId="2C9C5DA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05C2AD9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172 800,00   </w:t>
            </w:r>
          </w:p>
        </w:tc>
      </w:tr>
      <w:tr w:rsidR="006E0206" w:rsidRPr="006E0206" w14:paraId="0585833E" w14:textId="77777777" w:rsidTr="00D73375">
        <w:trPr>
          <w:trHeight w:val="372"/>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03BB587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453C8AF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3EAB199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4502829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0C598E1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62ABCB2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hideMark/>
          </w:tcPr>
          <w:p w14:paraId="739DCB7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119</w:t>
            </w:r>
          </w:p>
        </w:tc>
        <w:tc>
          <w:tcPr>
            <w:tcW w:w="379" w:type="pct"/>
            <w:gridSpan w:val="2"/>
            <w:tcBorders>
              <w:top w:val="nil"/>
              <w:left w:val="nil"/>
              <w:bottom w:val="single" w:sz="4" w:space="0" w:color="auto"/>
              <w:right w:val="single" w:sz="4" w:space="0" w:color="auto"/>
            </w:tcBorders>
            <w:shd w:val="clear" w:color="auto" w:fill="auto"/>
            <w:hideMark/>
          </w:tcPr>
          <w:p w14:paraId="0792AF4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52 186,00   </w:t>
            </w:r>
          </w:p>
        </w:tc>
        <w:tc>
          <w:tcPr>
            <w:tcW w:w="384" w:type="pct"/>
            <w:gridSpan w:val="2"/>
            <w:tcBorders>
              <w:top w:val="nil"/>
              <w:left w:val="nil"/>
              <w:bottom w:val="single" w:sz="4" w:space="0" w:color="auto"/>
              <w:right w:val="single" w:sz="4" w:space="0" w:color="auto"/>
            </w:tcBorders>
            <w:shd w:val="clear" w:color="auto" w:fill="auto"/>
            <w:hideMark/>
          </w:tcPr>
          <w:p w14:paraId="215C038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4" w:space="0" w:color="auto"/>
              <w:right w:val="single" w:sz="4" w:space="0" w:color="auto"/>
            </w:tcBorders>
            <w:shd w:val="clear" w:color="000000" w:fill="FFFFFF"/>
            <w:hideMark/>
          </w:tcPr>
          <w:p w14:paraId="6201053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4" w:space="0" w:color="auto"/>
              <w:right w:val="single" w:sz="4" w:space="0" w:color="auto"/>
            </w:tcBorders>
            <w:shd w:val="clear" w:color="000000" w:fill="FFFFFF"/>
            <w:hideMark/>
          </w:tcPr>
          <w:p w14:paraId="5C3337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33E8D02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52 186,00   </w:t>
            </w:r>
          </w:p>
        </w:tc>
      </w:tr>
      <w:tr w:rsidR="006E0206" w:rsidRPr="006E0206" w14:paraId="41C841B6"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6E08A1A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5C2EBCD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080E717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14:paraId="2D23F6B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vMerge w:val="restart"/>
            <w:tcBorders>
              <w:top w:val="nil"/>
              <w:left w:val="single" w:sz="4" w:space="0" w:color="auto"/>
              <w:bottom w:val="single" w:sz="4" w:space="0" w:color="auto"/>
              <w:right w:val="single" w:sz="4" w:space="0" w:color="auto"/>
            </w:tcBorders>
            <w:shd w:val="clear" w:color="auto" w:fill="auto"/>
            <w:vAlign w:val="center"/>
            <w:hideMark/>
          </w:tcPr>
          <w:p w14:paraId="57BD8AF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0505</w:t>
            </w:r>
          </w:p>
        </w:tc>
        <w:tc>
          <w:tcPr>
            <w:tcW w:w="4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8616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0270080200</w:t>
            </w:r>
          </w:p>
        </w:tc>
        <w:tc>
          <w:tcPr>
            <w:tcW w:w="175" w:type="pct"/>
            <w:tcBorders>
              <w:top w:val="nil"/>
              <w:left w:val="nil"/>
              <w:bottom w:val="single" w:sz="4" w:space="0" w:color="auto"/>
              <w:right w:val="single" w:sz="4" w:space="0" w:color="auto"/>
            </w:tcBorders>
            <w:shd w:val="clear" w:color="auto" w:fill="auto"/>
            <w:vAlign w:val="center"/>
            <w:hideMark/>
          </w:tcPr>
          <w:p w14:paraId="140D46B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111</w:t>
            </w:r>
          </w:p>
        </w:tc>
        <w:tc>
          <w:tcPr>
            <w:tcW w:w="379" w:type="pct"/>
            <w:gridSpan w:val="2"/>
            <w:tcBorders>
              <w:top w:val="nil"/>
              <w:left w:val="nil"/>
              <w:bottom w:val="single" w:sz="4" w:space="0" w:color="auto"/>
              <w:right w:val="single" w:sz="4" w:space="0" w:color="auto"/>
            </w:tcBorders>
            <w:shd w:val="clear" w:color="auto" w:fill="auto"/>
            <w:vAlign w:val="center"/>
            <w:hideMark/>
          </w:tcPr>
          <w:p w14:paraId="5C5ED15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1 485 375,29   </w:t>
            </w:r>
          </w:p>
        </w:tc>
        <w:tc>
          <w:tcPr>
            <w:tcW w:w="384" w:type="pct"/>
            <w:gridSpan w:val="2"/>
            <w:tcBorders>
              <w:top w:val="nil"/>
              <w:left w:val="nil"/>
              <w:bottom w:val="single" w:sz="4" w:space="0" w:color="auto"/>
              <w:right w:val="single" w:sz="4" w:space="0" w:color="auto"/>
            </w:tcBorders>
            <w:shd w:val="clear" w:color="auto" w:fill="auto"/>
            <w:vAlign w:val="center"/>
            <w:hideMark/>
          </w:tcPr>
          <w:p w14:paraId="3C90ED6A"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1 736 333,00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1EF0BEF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1 736 333,00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14DA0FA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1 736 333,00   </w:t>
            </w:r>
          </w:p>
        </w:tc>
        <w:tc>
          <w:tcPr>
            <w:tcW w:w="410" w:type="pct"/>
            <w:gridSpan w:val="2"/>
            <w:tcBorders>
              <w:top w:val="nil"/>
              <w:left w:val="nil"/>
              <w:bottom w:val="single" w:sz="4" w:space="0" w:color="auto"/>
              <w:right w:val="single" w:sz="8" w:space="0" w:color="auto"/>
            </w:tcBorders>
            <w:shd w:val="clear" w:color="auto" w:fill="auto"/>
            <w:hideMark/>
          </w:tcPr>
          <w:p w14:paraId="0C98177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6 694 374,29   </w:t>
            </w:r>
          </w:p>
        </w:tc>
      </w:tr>
      <w:tr w:rsidR="006E0206" w:rsidRPr="006E0206" w14:paraId="40191662" w14:textId="77777777" w:rsidTr="00D73375">
        <w:trPr>
          <w:trHeight w:val="119"/>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3A8DC00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6B0CAF5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60B0BFC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77B92CD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15FA639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41CB5AE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vAlign w:val="center"/>
            <w:hideMark/>
          </w:tcPr>
          <w:p w14:paraId="316BB2A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119</w:t>
            </w:r>
          </w:p>
        </w:tc>
        <w:tc>
          <w:tcPr>
            <w:tcW w:w="379" w:type="pct"/>
            <w:gridSpan w:val="2"/>
            <w:tcBorders>
              <w:top w:val="nil"/>
              <w:left w:val="nil"/>
              <w:bottom w:val="single" w:sz="4" w:space="0" w:color="auto"/>
              <w:right w:val="single" w:sz="4" w:space="0" w:color="auto"/>
            </w:tcBorders>
            <w:shd w:val="clear" w:color="auto" w:fill="auto"/>
            <w:vAlign w:val="center"/>
            <w:hideMark/>
          </w:tcPr>
          <w:p w14:paraId="0BB17CE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447 678,14   </w:t>
            </w:r>
          </w:p>
        </w:tc>
        <w:tc>
          <w:tcPr>
            <w:tcW w:w="384" w:type="pct"/>
            <w:gridSpan w:val="2"/>
            <w:tcBorders>
              <w:top w:val="nil"/>
              <w:left w:val="nil"/>
              <w:bottom w:val="single" w:sz="4" w:space="0" w:color="auto"/>
              <w:right w:val="single" w:sz="4" w:space="0" w:color="auto"/>
            </w:tcBorders>
            <w:shd w:val="clear" w:color="auto" w:fill="auto"/>
            <w:vAlign w:val="center"/>
            <w:hideMark/>
          </w:tcPr>
          <w:p w14:paraId="3310467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524 373,00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126AFED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524 373,00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2DBF7B3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524 373,00   </w:t>
            </w:r>
          </w:p>
        </w:tc>
        <w:tc>
          <w:tcPr>
            <w:tcW w:w="410" w:type="pct"/>
            <w:gridSpan w:val="2"/>
            <w:tcBorders>
              <w:top w:val="nil"/>
              <w:left w:val="nil"/>
              <w:bottom w:val="single" w:sz="4" w:space="0" w:color="auto"/>
              <w:right w:val="single" w:sz="8" w:space="0" w:color="auto"/>
            </w:tcBorders>
            <w:shd w:val="clear" w:color="auto" w:fill="auto"/>
            <w:hideMark/>
          </w:tcPr>
          <w:p w14:paraId="25E793A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2 020 797,14   </w:t>
            </w:r>
          </w:p>
        </w:tc>
      </w:tr>
      <w:tr w:rsidR="006E0206" w:rsidRPr="006E0206" w14:paraId="7F4C87B7"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1D7C92D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4F19B81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28B730F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16DEC7A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7B9D390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59A20E6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vAlign w:val="center"/>
            <w:hideMark/>
          </w:tcPr>
          <w:p w14:paraId="390F29E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auto" w:fill="auto"/>
            <w:vAlign w:val="center"/>
            <w:hideMark/>
          </w:tcPr>
          <w:p w14:paraId="15C794B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434 101,42   </w:t>
            </w:r>
          </w:p>
        </w:tc>
        <w:tc>
          <w:tcPr>
            <w:tcW w:w="384" w:type="pct"/>
            <w:gridSpan w:val="2"/>
            <w:tcBorders>
              <w:top w:val="nil"/>
              <w:left w:val="nil"/>
              <w:bottom w:val="single" w:sz="4" w:space="0" w:color="auto"/>
              <w:right w:val="single" w:sz="4" w:space="0" w:color="auto"/>
            </w:tcBorders>
            <w:shd w:val="clear" w:color="auto" w:fill="auto"/>
            <w:vAlign w:val="center"/>
            <w:hideMark/>
          </w:tcPr>
          <w:p w14:paraId="24A18F8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215 910,00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650C978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215 910,00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2F1DA2D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215 910,00   </w:t>
            </w:r>
          </w:p>
        </w:tc>
        <w:tc>
          <w:tcPr>
            <w:tcW w:w="410" w:type="pct"/>
            <w:gridSpan w:val="2"/>
            <w:tcBorders>
              <w:top w:val="nil"/>
              <w:left w:val="nil"/>
              <w:bottom w:val="single" w:sz="4" w:space="0" w:color="auto"/>
              <w:right w:val="single" w:sz="8" w:space="0" w:color="auto"/>
            </w:tcBorders>
            <w:shd w:val="clear" w:color="auto" w:fill="auto"/>
            <w:hideMark/>
          </w:tcPr>
          <w:p w14:paraId="1EFD87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1 081 831,42   </w:t>
            </w:r>
          </w:p>
        </w:tc>
      </w:tr>
      <w:tr w:rsidR="006E0206" w:rsidRPr="006E0206" w14:paraId="6978711E"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35FF6A9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22A83CE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2B34556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11BD768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2C7933F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40CC896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vAlign w:val="center"/>
            <w:hideMark/>
          </w:tcPr>
          <w:p w14:paraId="01BF8D4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247</w:t>
            </w:r>
          </w:p>
        </w:tc>
        <w:tc>
          <w:tcPr>
            <w:tcW w:w="379" w:type="pct"/>
            <w:gridSpan w:val="2"/>
            <w:tcBorders>
              <w:top w:val="nil"/>
              <w:left w:val="nil"/>
              <w:bottom w:val="single" w:sz="4" w:space="0" w:color="auto"/>
              <w:right w:val="single" w:sz="4" w:space="0" w:color="auto"/>
            </w:tcBorders>
            <w:shd w:val="clear" w:color="auto" w:fill="auto"/>
            <w:vAlign w:val="center"/>
            <w:hideMark/>
          </w:tcPr>
          <w:p w14:paraId="2C9CCA3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493 733,81   </w:t>
            </w:r>
          </w:p>
        </w:tc>
        <w:tc>
          <w:tcPr>
            <w:tcW w:w="384" w:type="pct"/>
            <w:gridSpan w:val="2"/>
            <w:tcBorders>
              <w:top w:val="nil"/>
              <w:left w:val="nil"/>
              <w:bottom w:val="single" w:sz="4" w:space="0" w:color="auto"/>
              <w:right w:val="single" w:sz="4" w:space="0" w:color="auto"/>
            </w:tcBorders>
            <w:shd w:val="clear" w:color="auto" w:fill="auto"/>
            <w:vAlign w:val="center"/>
            <w:hideMark/>
          </w:tcPr>
          <w:p w14:paraId="16069AD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524 389,00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166FFCE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524 389,00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61471ED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524 389,00   </w:t>
            </w:r>
          </w:p>
        </w:tc>
        <w:tc>
          <w:tcPr>
            <w:tcW w:w="410" w:type="pct"/>
            <w:gridSpan w:val="2"/>
            <w:tcBorders>
              <w:top w:val="nil"/>
              <w:left w:val="nil"/>
              <w:bottom w:val="single" w:sz="4" w:space="0" w:color="auto"/>
              <w:right w:val="single" w:sz="8" w:space="0" w:color="auto"/>
            </w:tcBorders>
            <w:shd w:val="clear" w:color="auto" w:fill="auto"/>
            <w:hideMark/>
          </w:tcPr>
          <w:p w14:paraId="0076D28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2 066 900,81   </w:t>
            </w:r>
          </w:p>
        </w:tc>
      </w:tr>
      <w:tr w:rsidR="006E0206" w:rsidRPr="006E0206" w14:paraId="46D53A07"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4C987C7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10EAD99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1CAB185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6AD2170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18C940D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7BC8D92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vAlign w:val="center"/>
            <w:hideMark/>
          </w:tcPr>
          <w:p w14:paraId="633FD30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852</w:t>
            </w:r>
          </w:p>
        </w:tc>
        <w:tc>
          <w:tcPr>
            <w:tcW w:w="379" w:type="pct"/>
            <w:gridSpan w:val="2"/>
            <w:tcBorders>
              <w:top w:val="nil"/>
              <w:left w:val="nil"/>
              <w:bottom w:val="single" w:sz="4" w:space="0" w:color="auto"/>
              <w:right w:val="single" w:sz="4" w:space="0" w:color="auto"/>
            </w:tcBorders>
            <w:shd w:val="clear" w:color="auto" w:fill="auto"/>
            <w:vAlign w:val="center"/>
            <w:hideMark/>
          </w:tcPr>
          <w:p w14:paraId="2290C64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2 100,00   </w:t>
            </w:r>
          </w:p>
        </w:tc>
        <w:tc>
          <w:tcPr>
            <w:tcW w:w="384" w:type="pct"/>
            <w:gridSpan w:val="2"/>
            <w:tcBorders>
              <w:top w:val="nil"/>
              <w:left w:val="nil"/>
              <w:bottom w:val="single" w:sz="4" w:space="0" w:color="auto"/>
              <w:right w:val="single" w:sz="4" w:space="0" w:color="auto"/>
            </w:tcBorders>
            <w:shd w:val="clear" w:color="auto" w:fill="auto"/>
            <w:vAlign w:val="center"/>
            <w:hideMark/>
          </w:tcPr>
          <w:p w14:paraId="27139E3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2 100,00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36A9403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2 100,00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1611DD4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2 100,00   </w:t>
            </w:r>
          </w:p>
        </w:tc>
        <w:tc>
          <w:tcPr>
            <w:tcW w:w="410" w:type="pct"/>
            <w:gridSpan w:val="2"/>
            <w:tcBorders>
              <w:top w:val="nil"/>
              <w:left w:val="nil"/>
              <w:bottom w:val="single" w:sz="4" w:space="0" w:color="auto"/>
              <w:right w:val="single" w:sz="8" w:space="0" w:color="auto"/>
            </w:tcBorders>
            <w:shd w:val="clear" w:color="auto" w:fill="auto"/>
            <w:hideMark/>
          </w:tcPr>
          <w:p w14:paraId="46625EA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8 400,00   </w:t>
            </w:r>
          </w:p>
        </w:tc>
      </w:tr>
      <w:tr w:rsidR="006E0206" w:rsidRPr="006E0206" w14:paraId="72357508"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7D1FFBD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4F0CD35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3A13F2C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single" w:sz="4" w:space="0" w:color="auto"/>
              <w:right w:val="single" w:sz="4" w:space="0" w:color="auto"/>
            </w:tcBorders>
            <w:shd w:val="clear" w:color="auto" w:fill="auto"/>
            <w:vAlign w:val="center"/>
            <w:hideMark/>
          </w:tcPr>
          <w:p w14:paraId="2A560ED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vAlign w:val="center"/>
            <w:hideMark/>
          </w:tcPr>
          <w:p w14:paraId="428437A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0505</w:t>
            </w:r>
          </w:p>
        </w:tc>
        <w:tc>
          <w:tcPr>
            <w:tcW w:w="4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8E56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0270092350 0270093100</w:t>
            </w:r>
          </w:p>
        </w:tc>
        <w:tc>
          <w:tcPr>
            <w:tcW w:w="175" w:type="pct"/>
            <w:tcBorders>
              <w:top w:val="nil"/>
              <w:left w:val="nil"/>
              <w:bottom w:val="single" w:sz="4" w:space="0" w:color="auto"/>
              <w:right w:val="single" w:sz="4" w:space="0" w:color="auto"/>
            </w:tcBorders>
            <w:shd w:val="clear" w:color="auto" w:fill="auto"/>
            <w:vAlign w:val="center"/>
            <w:hideMark/>
          </w:tcPr>
          <w:p w14:paraId="1E6670E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111</w:t>
            </w:r>
          </w:p>
        </w:tc>
        <w:tc>
          <w:tcPr>
            <w:tcW w:w="379" w:type="pct"/>
            <w:gridSpan w:val="2"/>
            <w:tcBorders>
              <w:top w:val="nil"/>
              <w:left w:val="nil"/>
              <w:bottom w:val="single" w:sz="4" w:space="0" w:color="auto"/>
              <w:right w:val="single" w:sz="4" w:space="0" w:color="auto"/>
            </w:tcBorders>
            <w:shd w:val="clear" w:color="auto" w:fill="auto"/>
            <w:vAlign w:val="center"/>
            <w:hideMark/>
          </w:tcPr>
          <w:p w14:paraId="5B06DDE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230 400,00   </w:t>
            </w:r>
          </w:p>
        </w:tc>
        <w:tc>
          <w:tcPr>
            <w:tcW w:w="384" w:type="pct"/>
            <w:gridSpan w:val="2"/>
            <w:tcBorders>
              <w:top w:val="nil"/>
              <w:left w:val="nil"/>
              <w:bottom w:val="single" w:sz="4" w:space="0" w:color="auto"/>
              <w:right w:val="single" w:sz="4" w:space="0" w:color="auto"/>
            </w:tcBorders>
            <w:shd w:val="clear" w:color="auto" w:fill="auto"/>
            <w:vAlign w:val="center"/>
            <w:hideMark/>
          </w:tcPr>
          <w:p w14:paraId="317BF4C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7B698A6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1AEF2F5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64F6FC2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230 400,00   </w:t>
            </w:r>
          </w:p>
        </w:tc>
      </w:tr>
      <w:tr w:rsidR="006E0206" w:rsidRPr="006E0206" w14:paraId="11C228D5" w14:textId="77777777" w:rsidTr="00D73375">
        <w:trPr>
          <w:trHeight w:val="40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07D7AB9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77DDB6A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0FB55B3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single" w:sz="4" w:space="0" w:color="auto"/>
              <w:right w:val="single" w:sz="4" w:space="0" w:color="auto"/>
            </w:tcBorders>
            <w:shd w:val="clear" w:color="auto" w:fill="auto"/>
            <w:vAlign w:val="center"/>
            <w:hideMark/>
          </w:tcPr>
          <w:p w14:paraId="3B7852E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vAlign w:val="center"/>
            <w:hideMark/>
          </w:tcPr>
          <w:p w14:paraId="121205B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0505</w:t>
            </w:r>
          </w:p>
        </w:tc>
        <w:tc>
          <w:tcPr>
            <w:tcW w:w="419" w:type="pct"/>
            <w:gridSpan w:val="4"/>
            <w:vMerge/>
            <w:tcBorders>
              <w:top w:val="nil"/>
              <w:left w:val="nil"/>
              <w:bottom w:val="single" w:sz="4" w:space="0" w:color="auto"/>
              <w:right w:val="single" w:sz="4" w:space="0" w:color="auto"/>
            </w:tcBorders>
            <w:vAlign w:val="center"/>
            <w:hideMark/>
          </w:tcPr>
          <w:p w14:paraId="58714EF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vAlign w:val="center"/>
            <w:hideMark/>
          </w:tcPr>
          <w:p w14:paraId="0DEF104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119</w:t>
            </w:r>
          </w:p>
        </w:tc>
        <w:tc>
          <w:tcPr>
            <w:tcW w:w="379" w:type="pct"/>
            <w:gridSpan w:val="2"/>
            <w:tcBorders>
              <w:top w:val="nil"/>
              <w:left w:val="nil"/>
              <w:bottom w:val="single" w:sz="4" w:space="0" w:color="auto"/>
              <w:right w:val="single" w:sz="4" w:space="0" w:color="auto"/>
            </w:tcBorders>
            <w:shd w:val="clear" w:color="auto" w:fill="auto"/>
            <w:vAlign w:val="center"/>
            <w:hideMark/>
          </w:tcPr>
          <w:p w14:paraId="275056A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69 580,00   </w:t>
            </w:r>
          </w:p>
        </w:tc>
        <w:tc>
          <w:tcPr>
            <w:tcW w:w="384" w:type="pct"/>
            <w:gridSpan w:val="2"/>
            <w:tcBorders>
              <w:top w:val="nil"/>
              <w:left w:val="nil"/>
              <w:bottom w:val="single" w:sz="4" w:space="0" w:color="auto"/>
              <w:right w:val="single" w:sz="4" w:space="0" w:color="auto"/>
            </w:tcBorders>
            <w:shd w:val="clear" w:color="auto" w:fill="auto"/>
            <w:vAlign w:val="center"/>
            <w:hideMark/>
          </w:tcPr>
          <w:p w14:paraId="5018020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4" w:space="0" w:color="auto"/>
              <w:right w:val="single" w:sz="4" w:space="0" w:color="auto"/>
            </w:tcBorders>
            <w:shd w:val="clear" w:color="000000" w:fill="FFFFFF"/>
            <w:vAlign w:val="center"/>
            <w:hideMark/>
          </w:tcPr>
          <w:p w14:paraId="4411BDF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4" w:space="0" w:color="auto"/>
              <w:right w:val="single" w:sz="4" w:space="0" w:color="auto"/>
            </w:tcBorders>
            <w:shd w:val="clear" w:color="000000" w:fill="FFFFFF"/>
            <w:vAlign w:val="center"/>
            <w:hideMark/>
          </w:tcPr>
          <w:p w14:paraId="77B0E81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w:t>
            </w:r>
          </w:p>
        </w:tc>
        <w:tc>
          <w:tcPr>
            <w:tcW w:w="410" w:type="pct"/>
            <w:gridSpan w:val="2"/>
            <w:tcBorders>
              <w:top w:val="nil"/>
              <w:left w:val="nil"/>
              <w:bottom w:val="single" w:sz="4" w:space="0" w:color="auto"/>
              <w:right w:val="single" w:sz="8" w:space="0" w:color="auto"/>
            </w:tcBorders>
            <w:shd w:val="clear" w:color="auto" w:fill="auto"/>
            <w:hideMark/>
          </w:tcPr>
          <w:p w14:paraId="58C4D23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69 580,00   </w:t>
            </w:r>
          </w:p>
        </w:tc>
      </w:tr>
      <w:tr w:rsidR="006E0206" w:rsidRPr="006E0206" w14:paraId="7665563E" w14:textId="77777777" w:rsidTr="00D73375">
        <w:trPr>
          <w:trHeight w:val="48"/>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60A52F7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3C1B025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73364F3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val="restart"/>
            <w:tcBorders>
              <w:top w:val="nil"/>
              <w:left w:val="single" w:sz="4" w:space="0" w:color="auto"/>
              <w:bottom w:val="single" w:sz="4" w:space="0" w:color="auto"/>
              <w:right w:val="single" w:sz="4" w:space="0" w:color="auto"/>
            </w:tcBorders>
            <w:shd w:val="clear" w:color="auto" w:fill="auto"/>
            <w:hideMark/>
          </w:tcPr>
          <w:p w14:paraId="058B1D3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vMerge w:val="restart"/>
            <w:tcBorders>
              <w:top w:val="nil"/>
              <w:left w:val="single" w:sz="4" w:space="0" w:color="auto"/>
              <w:bottom w:val="single" w:sz="4" w:space="0" w:color="auto"/>
              <w:right w:val="single" w:sz="4" w:space="0" w:color="auto"/>
            </w:tcBorders>
            <w:shd w:val="clear" w:color="auto" w:fill="auto"/>
            <w:hideMark/>
          </w:tcPr>
          <w:p w14:paraId="44EBE40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0203</w:t>
            </w:r>
          </w:p>
        </w:tc>
        <w:tc>
          <w:tcPr>
            <w:tcW w:w="419"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2896AFD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0270075140</w:t>
            </w:r>
          </w:p>
        </w:tc>
        <w:tc>
          <w:tcPr>
            <w:tcW w:w="175" w:type="pct"/>
            <w:tcBorders>
              <w:top w:val="nil"/>
              <w:left w:val="nil"/>
              <w:bottom w:val="single" w:sz="4" w:space="0" w:color="auto"/>
              <w:right w:val="single" w:sz="4" w:space="0" w:color="auto"/>
            </w:tcBorders>
            <w:shd w:val="clear" w:color="auto" w:fill="auto"/>
            <w:hideMark/>
          </w:tcPr>
          <w:p w14:paraId="37E57F4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121</w:t>
            </w:r>
          </w:p>
        </w:tc>
        <w:tc>
          <w:tcPr>
            <w:tcW w:w="379" w:type="pct"/>
            <w:gridSpan w:val="2"/>
            <w:tcBorders>
              <w:top w:val="nil"/>
              <w:left w:val="nil"/>
              <w:bottom w:val="single" w:sz="4" w:space="0" w:color="auto"/>
              <w:right w:val="single" w:sz="4" w:space="0" w:color="auto"/>
            </w:tcBorders>
            <w:shd w:val="clear" w:color="auto" w:fill="auto"/>
            <w:hideMark/>
          </w:tcPr>
          <w:p w14:paraId="7A50F0B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371 672,28   </w:t>
            </w:r>
          </w:p>
        </w:tc>
        <w:tc>
          <w:tcPr>
            <w:tcW w:w="384" w:type="pct"/>
            <w:gridSpan w:val="2"/>
            <w:tcBorders>
              <w:top w:val="nil"/>
              <w:left w:val="nil"/>
              <w:bottom w:val="single" w:sz="4" w:space="0" w:color="auto"/>
              <w:right w:val="single" w:sz="4" w:space="0" w:color="auto"/>
            </w:tcBorders>
            <w:shd w:val="clear" w:color="auto" w:fill="auto"/>
            <w:hideMark/>
          </w:tcPr>
          <w:p w14:paraId="0E300E4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430 848,00   </w:t>
            </w:r>
          </w:p>
        </w:tc>
        <w:tc>
          <w:tcPr>
            <w:tcW w:w="398" w:type="pct"/>
            <w:gridSpan w:val="2"/>
            <w:tcBorders>
              <w:top w:val="nil"/>
              <w:left w:val="nil"/>
              <w:bottom w:val="single" w:sz="4" w:space="0" w:color="auto"/>
              <w:right w:val="single" w:sz="4" w:space="0" w:color="auto"/>
            </w:tcBorders>
            <w:shd w:val="clear" w:color="000000" w:fill="FFFFFF"/>
            <w:hideMark/>
          </w:tcPr>
          <w:p w14:paraId="64A0734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430 848,00   </w:t>
            </w:r>
          </w:p>
        </w:tc>
        <w:tc>
          <w:tcPr>
            <w:tcW w:w="376" w:type="pct"/>
            <w:gridSpan w:val="2"/>
            <w:tcBorders>
              <w:top w:val="nil"/>
              <w:left w:val="nil"/>
              <w:bottom w:val="single" w:sz="4" w:space="0" w:color="auto"/>
              <w:right w:val="single" w:sz="4" w:space="0" w:color="auto"/>
            </w:tcBorders>
            <w:shd w:val="clear" w:color="000000" w:fill="FFFFFF"/>
            <w:hideMark/>
          </w:tcPr>
          <w:p w14:paraId="7A72B76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1DF2604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1 233 368,28   </w:t>
            </w:r>
          </w:p>
        </w:tc>
      </w:tr>
      <w:tr w:rsidR="006E0206" w:rsidRPr="006E0206" w14:paraId="38FCE73F" w14:textId="77777777" w:rsidTr="00D73375">
        <w:trPr>
          <w:trHeight w:val="315"/>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28AA746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2E411C4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12E7208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47D8504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508CC78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43D04D8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hideMark/>
          </w:tcPr>
          <w:p w14:paraId="293C188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129</w:t>
            </w:r>
          </w:p>
        </w:tc>
        <w:tc>
          <w:tcPr>
            <w:tcW w:w="379" w:type="pct"/>
            <w:gridSpan w:val="2"/>
            <w:tcBorders>
              <w:top w:val="nil"/>
              <w:left w:val="nil"/>
              <w:bottom w:val="single" w:sz="4" w:space="0" w:color="auto"/>
              <w:right w:val="single" w:sz="4" w:space="0" w:color="auto"/>
            </w:tcBorders>
            <w:shd w:val="clear" w:color="auto" w:fill="auto"/>
            <w:hideMark/>
          </w:tcPr>
          <w:p w14:paraId="0186BC8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112 244,72   </w:t>
            </w:r>
          </w:p>
        </w:tc>
        <w:tc>
          <w:tcPr>
            <w:tcW w:w="384" w:type="pct"/>
            <w:gridSpan w:val="2"/>
            <w:tcBorders>
              <w:top w:val="nil"/>
              <w:left w:val="nil"/>
              <w:bottom w:val="single" w:sz="4" w:space="0" w:color="auto"/>
              <w:right w:val="single" w:sz="4" w:space="0" w:color="auto"/>
            </w:tcBorders>
            <w:shd w:val="clear" w:color="auto" w:fill="auto"/>
            <w:hideMark/>
          </w:tcPr>
          <w:p w14:paraId="28FA6E3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130 117,00   </w:t>
            </w:r>
          </w:p>
        </w:tc>
        <w:tc>
          <w:tcPr>
            <w:tcW w:w="398" w:type="pct"/>
            <w:gridSpan w:val="2"/>
            <w:tcBorders>
              <w:top w:val="nil"/>
              <w:left w:val="nil"/>
              <w:bottom w:val="single" w:sz="4" w:space="0" w:color="auto"/>
              <w:right w:val="single" w:sz="4" w:space="0" w:color="auto"/>
            </w:tcBorders>
            <w:shd w:val="clear" w:color="000000" w:fill="FFFFFF"/>
            <w:hideMark/>
          </w:tcPr>
          <w:p w14:paraId="2A6212A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130 117,00   </w:t>
            </w:r>
          </w:p>
        </w:tc>
        <w:tc>
          <w:tcPr>
            <w:tcW w:w="376" w:type="pct"/>
            <w:gridSpan w:val="2"/>
            <w:tcBorders>
              <w:top w:val="nil"/>
              <w:left w:val="nil"/>
              <w:bottom w:val="single" w:sz="4" w:space="0" w:color="auto"/>
              <w:right w:val="single" w:sz="4" w:space="0" w:color="auto"/>
            </w:tcBorders>
            <w:shd w:val="clear" w:color="000000" w:fill="FFFFFF"/>
            <w:hideMark/>
          </w:tcPr>
          <w:p w14:paraId="0F72BFF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403B2B6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372 478,72   </w:t>
            </w:r>
          </w:p>
        </w:tc>
      </w:tr>
      <w:tr w:rsidR="006E0206" w:rsidRPr="006E0206" w14:paraId="213041DE" w14:textId="77777777" w:rsidTr="00D73375">
        <w:trPr>
          <w:trHeight w:val="315"/>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59402F5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0E659D3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6B4DE53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vMerge/>
            <w:tcBorders>
              <w:top w:val="nil"/>
              <w:left w:val="single" w:sz="4" w:space="0" w:color="auto"/>
              <w:bottom w:val="single" w:sz="4" w:space="0" w:color="auto"/>
              <w:right w:val="single" w:sz="4" w:space="0" w:color="auto"/>
            </w:tcBorders>
            <w:vAlign w:val="center"/>
            <w:hideMark/>
          </w:tcPr>
          <w:p w14:paraId="265EF70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vMerge/>
            <w:tcBorders>
              <w:top w:val="nil"/>
              <w:left w:val="single" w:sz="4" w:space="0" w:color="auto"/>
              <w:bottom w:val="single" w:sz="4" w:space="0" w:color="auto"/>
              <w:right w:val="single" w:sz="4" w:space="0" w:color="auto"/>
            </w:tcBorders>
            <w:vAlign w:val="center"/>
            <w:hideMark/>
          </w:tcPr>
          <w:p w14:paraId="24367F4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9" w:type="pct"/>
            <w:gridSpan w:val="4"/>
            <w:vMerge/>
            <w:tcBorders>
              <w:top w:val="single" w:sz="4" w:space="0" w:color="auto"/>
              <w:left w:val="single" w:sz="4" w:space="0" w:color="auto"/>
              <w:bottom w:val="single" w:sz="4" w:space="0" w:color="auto"/>
              <w:right w:val="single" w:sz="4" w:space="0" w:color="auto"/>
            </w:tcBorders>
            <w:vAlign w:val="center"/>
            <w:hideMark/>
          </w:tcPr>
          <w:p w14:paraId="59BCF30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single" w:sz="4" w:space="0" w:color="auto"/>
              <w:right w:val="single" w:sz="4" w:space="0" w:color="auto"/>
            </w:tcBorders>
            <w:shd w:val="clear" w:color="auto" w:fill="auto"/>
            <w:hideMark/>
          </w:tcPr>
          <w:p w14:paraId="40C4042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4" w:space="0" w:color="auto"/>
              <w:right w:val="single" w:sz="4" w:space="0" w:color="auto"/>
            </w:tcBorders>
            <w:shd w:val="clear" w:color="auto" w:fill="auto"/>
            <w:hideMark/>
          </w:tcPr>
          <w:p w14:paraId="3AE0E16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136 797,00   </w:t>
            </w:r>
          </w:p>
        </w:tc>
        <w:tc>
          <w:tcPr>
            <w:tcW w:w="384" w:type="pct"/>
            <w:gridSpan w:val="2"/>
            <w:tcBorders>
              <w:top w:val="nil"/>
              <w:left w:val="nil"/>
              <w:bottom w:val="single" w:sz="4" w:space="0" w:color="auto"/>
              <w:right w:val="single" w:sz="4" w:space="0" w:color="auto"/>
            </w:tcBorders>
            <w:shd w:val="clear" w:color="auto" w:fill="auto"/>
            <w:hideMark/>
          </w:tcPr>
          <w:p w14:paraId="603408F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134 126,00   </w:t>
            </w:r>
          </w:p>
        </w:tc>
        <w:tc>
          <w:tcPr>
            <w:tcW w:w="398" w:type="pct"/>
            <w:gridSpan w:val="2"/>
            <w:tcBorders>
              <w:top w:val="nil"/>
              <w:left w:val="nil"/>
              <w:bottom w:val="single" w:sz="4" w:space="0" w:color="auto"/>
              <w:right w:val="single" w:sz="4" w:space="0" w:color="auto"/>
            </w:tcBorders>
            <w:shd w:val="clear" w:color="000000" w:fill="FFFFFF"/>
            <w:hideMark/>
          </w:tcPr>
          <w:p w14:paraId="47485EF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204 227,00   </w:t>
            </w:r>
          </w:p>
        </w:tc>
        <w:tc>
          <w:tcPr>
            <w:tcW w:w="376" w:type="pct"/>
            <w:gridSpan w:val="2"/>
            <w:tcBorders>
              <w:top w:val="nil"/>
              <w:left w:val="nil"/>
              <w:bottom w:val="single" w:sz="4" w:space="0" w:color="auto"/>
              <w:right w:val="single" w:sz="4" w:space="0" w:color="auto"/>
            </w:tcBorders>
            <w:shd w:val="clear" w:color="000000" w:fill="FFFFFF"/>
            <w:hideMark/>
          </w:tcPr>
          <w:p w14:paraId="3E7114C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1336323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475 150,00   </w:t>
            </w:r>
          </w:p>
        </w:tc>
      </w:tr>
      <w:tr w:rsidR="006E0206" w:rsidRPr="006E0206" w14:paraId="13CDB42F" w14:textId="77777777" w:rsidTr="00D73375">
        <w:trPr>
          <w:trHeight w:val="396"/>
        </w:trPr>
        <w:tc>
          <w:tcPr>
            <w:tcW w:w="537" w:type="pct"/>
            <w:gridSpan w:val="2"/>
            <w:vMerge/>
            <w:tcBorders>
              <w:top w:val="single" w:sz="8" w:space="0" w:color="auto"/>
              <w:left w:val="single" w:sz="8" w:space="0" w:color="auto"/>
              <w:bottom w:val="single" w:sz="4" w:space="0" w:color="auto"/>
              <w:right w:val="single" w:sz="4" w:space="0" w:color="auto"/>
            </w:tcBorders>
            <w:vAlign w:val="center"/>
            <w:hideMark/>
          </w:tcPr>
          <w:p w14:paraId="535BA0B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4" w:space="0" w:color="auto"/>
              <w:right w:val="single" w:sz="4" w:space="0" w:color="auto"/>
            </w:tcBorders>
            <w:vAlign w:val="center"/>
            <w:hideMark/>
          </w:tcPr>
          <w:p w14:paraId="7D324A3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vMerge/>
            <w:tcBorders>
              <w:top w:val="nil"/>
              <w:left w:val="single" w:sz="4" w:space="0" w:color="auto"/>
              <w:bottom w:val="single" w:sz="4" w:space="0" w:color="auto"/>
              <w:right w:val="single" w:sz="4" w:space="0" w:color="auto"/>
            </w:tcBorders>
            <w:vAlign w:val="center"/>
            <w:hideMark/>
          </w:tcPr>
          <w:p w14:paraId="0D57600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single" w:sz="8" w:space="0" w:color="auto"/>
              <w:right w:val="single" w:sz="4" w:space="0" w:color="auto"/>
            </w:tcBorders>
            <w:shd w:val="clear" w:color="auto" w:fill="auto"/>
            <w:hideMark/>
          </w:tcPr>
          <w:p w14:paraId="6C0CB4A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8" w:space="0" w:color="auto"/>
              <w:right w:val="single" w:sz="4" w:space="0" w:color="auto"/>
            </w:tcBorders>
            <w:shd w:val="clear" w:color="auto" w:fill="auto"/>
            <w:hideMark/>
          </w:tcPr>
          <w:p w14:paraId="3E7B540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0113</w:t>
            </w:r>
          </w:p>
        </w:tc>
        <w:tc>
          <w:tcPr>
            <w:tcW w:w="419" w:type="pct"/>
            <w:gridSpan w:val="4"/>
            <w:tcBorders>
              <w:top w:val="single" w:sz="4" w:space="0" w:color="auto"/>
              <w:left w:val="nil"/>
              <w:bottom w:val="single" w:sz="8" w:space="0" w:color="auto"/>
              <w:right w:val="single" w:sz="4" w:space="0" w:color="auto"/>
            </w:tcBorders>
            <w:shd w:val="clear" w:color="auto" w:fill="auto"/>
            <w:hideMark/>
          </w:tcPr>
          <w:p w14:paraId="1C53064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0270075140</w:t>
            </w:r>
          </w:p>
        </w:tc>
        <w:tc>
          <w:tcPr>
            <w:tcW w:w="175" w:type="pct"/>
            <w:tcBorders>
              <w:top w:val="nil"/>
              <w:left w:val="nil"/>
              <w:bottom w:val="single" w:sz="8" w:space="0" w:color="auto"/>
              <w:right w:val="single" w:sz="4" w:space="0" w:color="auto"/>
            </w:tcBorders>
            <w:shd w:val="clear" w:color="auto" w:fill="auto"/>
            <w:hideMark/>
          </w:tcPr>
          <w:p w14:paraId="3824B00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8" w:space="0" w:color="auto"/>
              <w:right w:val="single" w:sz="4" w:space="0" w:color="auto"/>
            </w:tcBorders>
            <w:shd w:val="clear" w:color="auto" w:fill="auto"/>
            <w:hideMark/>
          </w:tcPr>
          <w:p w14:paraId="7282CFE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84" w:type="pct"/>
            <w:gridSpan w:val="2"/>
            <w:tcBorders>
              <w:top w:val="nil"/>
              <w:left w:val="nil"/>
              <w:bottom w:val="single" w:sz="8" w:space="0" w:color="auto"/>
              <w:right w:val="single" w:sz="4" w:space="0" w:color="auto"/>
            </w:tcBorders>
            <w:shd w:val="clear" w:color="auto" w:fill="auto"/>
            <w:hideMark/>
          </w:tcPr>
          <w:p w14:paraId="1F6E509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19 671,00   </w:t>
            </w:r>
          </w:p>
        </w:tc>
        <w:tc>
          <w:tcPr>
            <w:tcW w:w="398" w:type="pct"/>
            <w:gridSpan w:val="2"/>
            <w:tcBorders>
              <w:top w:val="nil"/>
              <w:left w:val="nil"/>
              <w:bottom w:val="single" w:sz="8" w:space="0" w:color="auto"/>
              <w:right w:val="single" w:sz="4" w:space="0" w:color="auto"/>
            </w:tcBorders>
            <w:shd w:val="clear" w:color="000000" w:fill="FFFFFF"/>
            <w:hideMark/>
          </w:tcPr>
          <w:p w14:paraId="6617A1B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19 671,00   </w:t>
            </w:r>
          </w:p>
        </w:tc>
        <w:tc>
          <w:tcPr>
            <w:tcW w:w="376" w:type="pct"/>
            <w:gridSpan w:val="2"/>
            <w:tcBorders>
              <w:top w:val="nil"/>
              <w:left w:val="nil"/>
              <w:bottom w:val="single" w:sz="8" w:space="0" w:color="auto"/>
              <w:right w:val="single" w:sz="4" w:space="0" w:color="auto"/>
            </w:tcBorders>
            <w:shd w:val="clear" w:color="auto" w:fill="auto"/>
            <w:hideMark/>
          </w:tcPr>
          <w:p w14:paraId="33A43EB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19 671,00   </w:t>
            </w:r>
          </w:p>
        </w:tc>
        <w:tc>
          <w:tcPr>
            <w:tcW w:w="410" w:type="pct"/>
            <w:gridSpan w:val="2"/>
            <w:tcBorders>
              <w:top w:val="nil"/>
              <w:left w:val="nil"/>
              <w:bottom w:val="single" w:sz="8" w:space="0" w:color="auto"/>
              <w:right w:val="single" w:sz="8" w:space="0" w:color="auto"/>
            </w:tcBorders>
            <w:shd w:val="clear" w:color="auto" w:fill="auto"/>
            <w:hideMark/>
          </w:tcPr>
          <w:p w14:paraId="3F073D7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59 013,00   </w:t>
            </w:r>
          </w:p>
        </w:tc>
      </w:tr>
      <w:tr w:rsidR="006E0206" w:rsidRPr="006E0206" w14:paraId="28990F65" w14:textId="77777777" w:rsidTr="00D73375">
        <w:trPr>
          <w:trHeight w:val="972"/>
        </w:trPr>
        <w:tc>
          <w:tcPr>
            <w:tcW w:w="537" w:type="pct"/>
            <w:gridSpan w:val="2"/>
            <w:vMerge w:val="restart"/>
            <w:tcBorders>
              <w:top w:val="nil"/>
              <w:left w:val="single" w:sz="8" w:space="0" w:color="auto"/>
              <w:bottom w:val="single" w:sz="4" w:space="0" w:color="auto"/>
              <w:right w:val="single" w:sz="4" w:space="0" w:color="auto"/>
            </w:tcBorders>
            <w:shd w:val="clear" w:color="auto" w:fill="auto"/>
            <w:hideMark/>
          </w:tcPr>
          <w:p w14:paraId="55861A2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8</w:t>
            </w:r>
          </w:p>
        </w:tc>
        <w:tc>
          <w:tcPr>
            <w:tcW w:w="700" w:type="pct"/>
            <w:vMerge w:val="restart"/>
            <w:tcBorders>
              <w:top w:val="nil"/>
              <w:left w:val="single" w:sz="4" w:space="0" w:color="auto"/>
              <w:bottom w:val="single" w:sz="4" w:space="0" w:color="auto"/>
              <w:right w:val="single" w:sz="4" w:space="0" w:color="auto"/>
            </w:tcBorders>
            <w:shd w:val="clear" w:color="auto" w:fill="auto"/>
            <w:hideMark/>
          </w:tcPr>
          <w:p w14:paraId="14A65B6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Обеспечение первичных мер пожарной безопасности на территории Ильичевского сельсовета</w:t>
            </w:r>
          </w:p>
        </w:tc>
        <w:tc>
          <w:tcPr>
            <w:tcW w:w="772" w:type="pct"/>
            <w:gridSpan w:val="2"/>
            <w:tcBorders>
              <w:top w:val="nil"/>
              <w:left w:val="nil"/>
              <w:bottom w:val="single" w:sz="4" w:space="0" w:color="auto"/>
              <w:right w:val="single" w:sz="4" w:space="0" w:color="auto"/>
            </w:tcBorders>
            <w:shd w:val="clear" w:color="auto" w:fill="auto"/>
            <w:hideMark/>
          </w:tcPr>
          <w:p w14:paraId="4D0C72D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nil"/>
              <w:left w:val="nil"/>
              <w:bottom w:val="single" w:sz="4" w:space="0" w:color="auto"/>
              <w:right w:val="single" w:sz="4" w:space="0" w:color="auto"/>
            </w:tcBorders>
            <w:shd w:val="clear" w:color="auto" w:fill="auto"/>
            <w:hideMark/>
          </w:tcPr>
          <w:p w14:paraId="719DF9A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hideMark/>
          </w:tcPr>
          <w:p w14:paraId="547F057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nil"/>
              <w:left w:val="nil"/>
              <w:bottom w:val="single" w:sz="4" w:space="0" w:color="auto"/>
              <w:right w:val="single" w:sz="4" w:space="0" w:color="auto"/>
            </w:tcBorders>
            <w:shd w:val="clear" w:color="auto" w:fill="auto"/>
            <w:hideMark/>
          </w:tcPr>
          <w:p w14:paraId="28023818"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nil"/>
              <w:left w:val="nil"/>
              <w:bottom w:val="single" w:sz="4" w:space="0" w:color="auto"/>
              <w:right w:val="single" w:sz="4" w:space="0" w:color="auto"/>
            </w:tcBorders>
            <w:shd w:val="clear" w:color="auto" w:fill="auto"/>
            <w:hideMark/>
          </w:tcPr>
          <w:p w14:paraId="782EC69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nil"/>
              <w:left w:val="nil"/>
              <w:bottom w:val="single" w:sz="4" w:space="0" w:color="auto"/>
              <w:right w:val="single" w:sz="4" w:space="0" w:color="auto"/>
            </w:tcBorders>
            <w:shd w:val="clear" w:color="auto" w:fill="auto"/>
            <w:hideMark/>
          </w:tcPr>
          <w:p w14:paraId="3585487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566 211,00   </w:t>
            </w:r>
          </w:p>
        </w:tc>
        <w:tc>
          <w:tcPr>
            <w:tcW w:w="384" w:type="pct"/>
            <w:gridSpan w:val="2"/>
            <w:tcBorders>
              <w:top w:val="nil"/>
              <w:left w:val="nil"/>
              <w:bottom w:val="single" w:sz="4" w:space="0" w:color="auto"/>
              <w:right w:val="single" w:sz="4" w:space="0" w:color="auto"/>
            </w:tcBorders>
            <w:shd w:val="clear" w:color="auto" w:fill="auto"/>
            <w:hideMark/>
          </w:tcPr>
          <w:p w14:paraId="553A3E0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398" w:type="pct"/>
            <w:gridSpan w:val="2"/>
            <w:tcBorders>
              <w:top w:val="nil"/>
              <w:left w:val="nil"/>
              <w:bottom w:val="single" w:sz="4" w:space="0" w:color="auto"/>
              <w:right w:val="single" w:sz="4" w:space="0" w:color="auto"/>
            </w:tcBorders>
            <w:shd w:val="clear" w:color="000000" w:fill="FFFFFF"/>
            <w:hideMark/>
          </w:tcPr>
          <w:p w14:paraId="366A2D8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376" w:type="pct"/>
            <w:gridSpan w:val="2"/>
            <w:tcBorders>
              <w:top w:val="nil"/>
              <w:left w:val="nil"/>
              <w:bottom w:val="single" w:sz="4" w:space="0" w:color="auto"/>
              <w:right w:val="single" w:sz="4" w:space="0" w:color="auto"/>
            </w:tcBorders>
            <w:shd w:val="clear" w:color="000000" w:fill="FFFFFF"/>
            <w:hideMark/>
          </w:tcPr>
          <w:p w14:paraId="226109C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28 311,00   </w:t>
            </w:r>
          </w:p>
        </w:tc>
        <w:tc>
          <w:tcPr>
            <w:tcW w:w="410" w:type="pct"/>
            <w:gridSpan w:val="2"/>
            <w:tcBorders>
              <w:top w:val="nil"/>
              <w:left w:val="nil"/>
              <w:bottom w:val="single" w:sz="4" w:space="0" w:color="auto"/>
              <w:right w:val="single" w:sz="8" w:space="0" w:color="auto"/>
            </w:tcBorders>
            <w:shd w:val="clear" w:color="auto" w:fill="auto"/>
            <w:hideMark/>
          </w:tcPr>
          <w:p w14:paraId="7FC0F58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651 144,00   </w:t>
            </w:r>
          </w:p>
        </w:tc>
      </w:tr>
      <w:tr w:rsidR="006E0206" w:rsidRPr="006E0206" w14:paraId="583CCC96" w14:textId="77777777" w:rsidTr="00D73375">
        <w:trPr>
          <w:trHeight w:val="696"/>
        </w:trPr>
        <w:tc>
          <w:tcPr>
            <w:tcW w:w="537" w:type="pct"/>
            <w:gridSpan w:val="2"/>
            <w:vMerge/>
            <w:tcBorders>
              <w:top w:val="nil"/>
              <w:left w:val="single" w:sz="8" w:space="0" w:color="auto"/>
              <w:bottom w:val="single" w:sz="4" w:space="0" w:color="auto"/>
              <w:right w:val="single" w:sz="4" w:space="0" w:color="auto"/>
            </w:tcBorders>
            <w:vAlign w:val="center"/>
            <w:hideMark/>
          </w:tcPr>
          <w:p w14:paraId="12F0623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nil"/>
              <w:left w:val="single" w:sz="4" w:space="0" w:color="auto"/>
              <w:bottom w:val="single" w:sz="4" w:space="0" w:color="auto"/>
              <w:right w:val="single" w:sz="4" w:space="0" w:color="auto"/>
            </w:tcBorders>
            <w:vAlign w:val="center"/>
            <w:hideMark/>
          </w:tcPr>
          <w:p w14:paraId="2AF3DD1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single" w:sz="4" w:space="0" w:color="auto"/>
              <w:left w:val="nil"/>
              <w:bottom w:val="single" w:sz="4" w:space="0" w:color="auto"/>
              <w:right w:val="single" w:sz="4" w:space="0" w:color="auto"/>
            </w:tcBorders>
            <w:shd w:val="clear" w:color="auto" w:fill="auto"/>
            <w:hideMark/>
          </w:tcPr>
          <w:p w14:paraId="6875E61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Администрация Ильичевского сельсовета</w:t>
            </w:r>
          </w:p>
        </w:tc>
        <w:tc>
          <w:tcPr>
            <w:tcW w:w="231" w:type="pct"/>
            <w:tcBorders>
              <w:top w:val="nil"/>
              <w:left w:val="nil"/>
              <w:bottom w:val="nil"/>
              <w:right w:val="single" w:sz="4" w:space="0" w:color="auto"/>
            </w:tcBorders>
            <w:shd w:val="clear" w:color="auto" w:fill="auto"/>
            <w:vAlign w:val="center"/>
            <w:hideMark/>
          </w:tcPr>
          <w:p w14:paraId="0E09E52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nil"/>
              <w:right w:val="single" w:sz="4" w:space="0" w:color="auto"/>
            </w:tcBorders>
            <w:shd w:val="clear" w:color="auto" w:fill="auto"/>
            <w:vAlign w:val="center"/>
            <w:hideMark/>
          </w:tcPr>
          <w:p w14:paraId="2CA9550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0310</w:t>
            </w:r>
          </w:p>
        </w:tc>
        <w:tc>
          <w:tcPr>
            <w:tcW w:w="419" w:type="pct"/>
            <w:gridSpan w:val="4"/>
            <w:tcBorders>
              <w:top w:val="single" w:sz="4" w:space="0" w:color="auto"/>
              <w:left w:val="nil"/>
              <w:bottom w:val="nil"/>
              <w:right w:val="single" w:sz="4" w:space="0" w:color="auto"/>
            </w:tcBorders>
            <w:shd w:val="clear" w:color="auto" w:fill="auto"/>
            <w:vAlign w:val="center"/>
            <w:hideMark/>
          </w:tcPr>
          <w:p w14:paraId="7730909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02700S4120</w:t>
            </w:r>
          </w:p>
        </w:tc>
        <w:tc>
          <w:tcPr>
            <w:tcW w:w="175" w:type="pct"/>
            <w:tcBorders>
              <w:top w:val="nil"/>
              <w:left w:val="nil"/>
              <w:bottom w:val="nil"/>
              <w:right w:val="single" w:sz="4" w:space="0" w:color="auto"/>
            </w:tcBorders>
            <w:shd w:val="clear" w:color="auto" w:fill="auto"/>
            <w:vAlign w:val="center"/>
            <w:hideMark/>
          </w:tcPr>
          <w:p w14:paraId="1D26D109"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nil"/>
              <w:right w:val="single" w:sz="4" w:space="0" w:color="auto"/>
            </w:tcBorders>
            <w:shd w:val="clear" w:color="000000" w:fill="FFFFFF"/>
            <w:hideMark/>
          </w:tcPr>
          <w:p w14:paraId="752E0F5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566 211,00   </w:t>
            </w:r>
          </w:p>
        </w:tc>
        <w:tc>
          <w:tcPr>
            <w:tcW w:w="384" w:type="pct"/>
            <w:gridSpan w:val="2"/>
            <w:tcBorders>
              <w:top w:val="nil"/>
              <w:left w:val="nil"/>
              <w:bottom w:val="nil"/>
              <w:right w:val="single" w:sz="4" w:space="0" w:color="auto"/>
            </w:tcBorders>
            <w:shd w:val="clear" w:color="000000" w:fill="FFFFFF"/>
            <w:hideMark/>
          </w:tcPr>
          <w:p w14:paraId="030EC0D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398" w:type="pct"/>
            <w:gridSpan w:val="2"/>
            <w:tcBorders>
              <w:top w:val="nil"/>
              <w:left w:val="nil"/>
              <w:bottom w:val="nil"/>
              <w:right w:val="single" w:sz="4" w:space="0" w:color="auto"/>
            </w:tcBorders>
            <w:shd w:val="clear" w:color="000000" w:fill="FFFFFF"/>
            <w:hideMark/>
          </w:tcPr>
          <w:p w14:paraId="6807C77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28 311,00   </w:t>
            </w:r>
          </w:p>
        </w:tc>
        <w:tc>
          <w:tcPr>
            <w:tcW w:w="376" w:type="pct"/>
            <w:gridSpan w:val="2"/>
            <w:tcBorders>
              <w:top w:val="nil"/>
              <w:left w:val="nil"/>
              <w:bottom w:val="nil"/>
              <w:right w:val="single" w:sz="4" w:space="0" w:color="auto"/>
            </w:tcBorders>
            <w:shd w:val="clear" w:color="000000" w:fill="FFFFFF"/>
            <w:hideMark/>
          </w:tcPr>
          <w:p w14:paraId="0D7D4E7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28 311,00   </w:t>
            </w:r>
          </w:p>
        </w:tc>
        <w:tc>
          <w:tcPr>
            <w:tcW w:w="410" w:type="pct"/>
            <w:gridSpan w:val="2"/>
            <w:tcBorders>
              <w:top w:val="nil"/>
              <w:left w:val="nil"/>
              <w:bottom w:val="nil"/>
              <w:right w:val="single" w:sz="8" w:space="0" w:color="auto"/>
            </w:tcBorders>
            <w:shd w:val="clear" w:color="auto" w:fill="auto"/>
            <w:hideMark/>
          </w:tcPr>
          <w:p w14:paraId="1B3841B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651 144,00   </w:t>
            </w:r>
          </w:p>
        </w:tc>
      </w:tr>
      <w:tr w:rsidR="006E0206" w:rsidRPr="006E0206" w14:paraId="5A7D2CA3" w14:textId="77777777" w:rsidTr="00D73375">
        <w:trPr>
          <w:trHeight w:val="972"/>
        </w:trPr>
        <w:tc>
          <w:tcPr>
            <w:tcW w:w="537" w:type="pct"/>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14:paraId="2F81738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lastRenderedPageBreak/>
              <w:t>Мероприятие 11</w:t>
            </w:r>
          </w:p>
        </w:tc>
        <w:tc>
          <w:tcPr>
            <w:tcW w:w="70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43AD8FE"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«Охрана и содержание водных ресурсов на территории МО «Ильичевский сельсовет»</w:t>
            </w:r>
          </w:p>
        </w:tc>
        <w:tc>
          <w:tcPr>
            <w:tcW w:w="772" w:type="pct"/>
            <w:gridSpan w:val="2"/>
            <w:tcBorders>
              <w:top w:val="single" w:sz="8" w:space="0" w:color="auto"/>
              <w:left w:val="nil"/>
              <w:bottom w:val="single" w:sz="4" w:space="0" w:color="auto"/>
              <w:right w:val="single" w:sz="4" w:space="0" w:color="auto"/>
            </w:tcBorders>
            <w:shd w:val="clear" w:color="auto" w:fill="auto"/>
            <w:hideMark/>
          </w:tcPr>
          <w:p w14:paraId="30A349E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single" w:sz="8" w:space="0" w:color="auto"/>
              <w:left w:val="nil"/>
              <w:bottom w:val="single" w:sz="4" w:space="0" w:color="auto"/>
              <w:right w:val="single" w:sz="4" w:space="0" w:color="auto"/>
            </w:tcBorders>
            <w:shd w:val="clear" w:color="auto" w:fill="auto"/>
            <w:hideMark/>
          </w:tcPr>
          <w:p w14:paraId="03574DF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single" w:sz="8" w:space="0" w:color="auto"/>
              <w:left w:val="nil"/>
              <w:bottom w:val="single" w:sz="4" w:space="0" w:color="auto"/>
              <w:right w:val="single" w:sz="4" w:space="0" w:color="auto"/>
            </w:tcBorders>
            <w:shd w:val="clear" w:color="auto" w:fill="auto"/>
            <w:hideMark/>
          </w:tcPr>
          <w:p w14:paraId="475763F6"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8" w:space="0" w:color="auto"/>
              <w:left w:val="nil"/>
              <w:bottom w:val="single" w:sz="4" w:space="0" w:color="auto"/>
              <w:right w:val="single" w:sz="4" w:space="0" w:color="auto"/>
            </w:tcBorders>
            <w:shd w:val="clear" w:color="auto" w:fill="auto"/>
            <w:hideMark/>
          </w:tcPr>
          <w:p w14:paraId="7EA29CA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single" w:sz="8" w:space="0" w:color="auto"/>
              <w:left w:val="nil"/>
              <w:bottom w:val="single" w:sz="4" w:space="0" w:color="auto"/>
              <w:right w:val="single" w:sz="4" w:space="0" w:color="auto"/>
            </w:tcBorders>
            <w:shd w:val="clear" w:color="auto" w:fill="auto"/>
            <w:hideMark/>
          </w:tcPr>
          <w:p w14:paraId="3F61573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single" w:sz="8" w:space="0" w:color="auto"/>
              <w:left w:val="nil"/>
              <w:bottom w:val="single" w:sz="4" w:space="0" w:color="auto"/>
              <w:right w:val="single" w:sz="4" w:space="0" w:color="auto"/>
            </w:tcBorders>
            <w:shd w:val="clear" w:color="auto" w:fill="auto"/>
            <w:hideMark/>
          </w:tcPr>
          <w:p w14:paraId="145AAB1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675 672,22   </w:t>
            </w:r>
          </w:p>
        </w:tc>
        <w:tc>
          <w:tcPr>
            <w:tcW w:w="384" w:type="pct"/>
            <w:gridSpan w:val="2"/>
            <w:tcBorders>
              <w:top w:val="single" w:sz="8" w:space="0" w:color="auto"/>
              <w:left w:val="nil"/>
              <w:bottom w:val="single" w:sz="4" w:space="0" w:color="auto"/>
              <w:right w:val="single" w:sz="4" w:space="0" w:color="auto"/>
            </w:tcBorders>
            <w:shd w:val="clear" w:color="auto" w:fill="auto"/>
            <w:hideMark/>
          </w:tcPr>
          <w:p w14:paraId="7561BB2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77 673,00   </w:t>
            </w:r>
          </w:p>
        </w:tc>
        <w:tc>
          <w:tcPr>
            <w:tcW w:w="398" w:type="pct"/>
            <w:gridSpan w:val="2"/>
            <w:tcBorders>
              <w:top w:val="single" w:sz="8" w:space="0" w:color="auto"/>
              <w:left w:val="nil"/>
              <w:bottom w:val="single" w:sz="4" w:space="0" w:color="auto"/>
              <w:right w:val="single" w:sz="4" w:space="0" w:color="auto"/>
            </w:tcBorders>
            <w:shd w:val="clear" w:color="000000" w:fill="FFFFFF"/>
            <w:hideMark/>
          </w:tcPr>
          <w:p w14:paraId="4156FE9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75 368,00   </w:t>
            </w:r>
          </w:p>
        </w:tc>
        <w:tc>
          <w:tcPr>
            <w:tcW w:w="376" w:type="pct"/>
            <w:gridSpan w:val="2"/>
            <w:tcBorders>
              <w:top w:val="single" w:sz="8" w:space="0" w:color="auto"/>
              <w:left w:val="nil"/>
              <w:bottom w:val="single" w:sz="4" w:space="0" w:color="auto"/>
              <w:right w:val="single" w:sz="4" w:space="0" w:color="auto"/>
            </w:tcBorders>
            <w:shd w:val="clear" w:color="000000" w:fill="FFFFFF"/>
            <w:hideMark/>
          </w:tcPr>
          <w:p w14:paraId="4173000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75 368,00   </w:t>
            </w:r>
          </w:p>
        </w:tc>
        <w:tc>
          <w:tcPr>
            <w:tcW w:w="410" w:type="pct"/>
            <w:gridSpan w:val="2"/>
            <w:tcBorders>
              <w:top w:val="single" w:sz="8" w:space="0" w:color="auto"/>
              <w:left w:val="nil"/>
              <w:bottom w:val="single" w:sz="4" w:space="0" w:color="auto"/>
              <w:right w:val="single" w:sz="8" w:space="0" w:color="auto"/>
            </w:tcBorders>
            <w:shd w:val="clear" w:color="auto" w:fill="auto"/>
            <w:hideMark/>
          </w:tcPr>
          <w:p w14:paraId="73D5572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904 081,22   </w:t>
            </w:r>
          </w:p>
        </w:tc>
      </w:tr>
      <w:tr w:rsidR="006E0206" w:rsidRPr="006E0206" w14:paraId="0F8E9B60" w14:textId="77777777" w:rsidTr="00D73375">
        <w:trPr>
          <w:trHeight w:val="360"/>
        </w:trPr>
        <w:tc>
          <w:tcPr>
            <w:tcW w:w="537" w:type="pct"/>
            <w:gridSpan w:val="2"/>
            <w:vMerge/>
            <w:tcBorders>
              <w:top w:val="single" w:sz="8" w:space="0" w:color="auto"/>
              <w:left w:val="single" w:sz="8" w:space="0" w:color="auto"/>
              <w:bottom w:val="single" w:sz="8" w:space="0" w:color="000000"/>
              <w:right w:val="single" w:sz="4" w:space="0" w:color="auto"/>
            </w:tcBorders>
            <w:vAlign w:val="center"/>
            <w:hideMark/>
          </w:tcPr>
          <w:p w14:paraId="0F264F5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single" w:sz="8" w:space="0" w:color="auto"/>
              <w:left w:val="single" w:sz="4" w:space="0" w:color="auto"/>
              <w:bottom w:val="single" w:sz="8" w:space="0" w:color="000000"/>
              <w:right w:val="single" w:sz="4" w:space="0" w:color="auto"/>
            </w:tcBorders>
            <w:vAlign w:val="center"/>
            <w:hideMark/>
          </w:tcPr>
          <w:p w14:paraId="4BBEAC8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single" w:sz="8" w:space="0" w:color="auto"/>
              <w:right w:val="single" w:sz="4" w:space="0" w:color="auto"/>
            </w:tcBorders>
            <w:shd w:val="clear" w:color="auto" w:fill="auto"/>
            <w:hideMark/>
          </w:tcPr>
          <w:p w14:paraId="6CEE5EE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231" w:type="pct"/>
            <w:tcBorders>
              <w:top w:val="nil"/>
              <w:left w:val="nil"/>
              <w:bottom w:val="single" w:sz="8" w:space="0" w:color="auto"/>
              <w:right w:val="single" w:sz="4" w:space="0" w:color="auto"/>
            </w:tcBorders>
            <w:shd w:val="clear" w:color="auto" w:fill="auto"/>
            <w:vAlign w:val="center"/>
            <w:hideMark/>
          </w:tcPr>
          <w:p w14:paraId="0FBCDC21"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8" w:space="0" w:color="auto"/>
              <w:right w:val="single" w:sz="4" w:space="0" w:color="auto"/>
            </w:tcBorders>
            <w:shd w:val="clear" w:color="auto" w:fill="auto"/>
            <w:vAlign w:val="center"/>
            <w:hideMark/>
          </w:tcPr>
          <w:p w14:paraId="5B55A7A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0406</w:t>
            </w:r>
          </w:p>
        </w:tc>
        <w:tc>
          <w:tcPr>
            <w:tcW w:w="419" w:type="pct"/>
            <w:gridSpan w:val="4"/>
            <w:tcBorders>
              <w:top w:val="single" w:sz="4" w:space="0" w:color="auto"/>
              <w:left w:val="nil"/>
              <w:bottom w:val="single" w:sz="8" w:space="0" w:color="auto"/>
              <w:right w:val="single" w:sz="4" w:space="0" w:color="auto"/>
            </w:tcBorders>
            <w:shd w:val="clear" w:color="auto" w:fill="auto"/>
            <w:vAlign w:val="center"/>
            <w:hideMark/>
          </w:tcPr>
          <w:p w14:paraId="000D2DA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0211080220</w:t>
            </w:r>
          </w:p>
        </w:tc>
        <w:tc>
          <w:tcPr>
            <w:tcW w:w="175" w:type="pct"/>
            <w:tcBorders>
              <w:top w:val="nil"/>
              <w:left w:val="nil"/>
              <w:bottom w:val="single" w:sz="8" w:space="0" w:color="auto"/>
              <w:right w:val="single" w:sz="4" w:space="0" w:color="auto"/>
            </w:tcBorders>
            <w:shd w:val="clear" w:color="auto" w:fill="auto"/>
            <w:vAlign w:val="center"/>
            <w:hideMark/>
          </w:tcPr>
          <w:p w14:paraId="149C0DF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8" w:space="0" w:color="auto"/>
              <w:right w:val="single" w:sz="4" w:space="0" w:color="auto"/>
            </w:tcBorders>
            <w:shd w:val="clear" w:color="000000" w:fill="FFFFFF"/>
            <w:hideMark/>
          </w:tcPr>
          <w:p w14:paraId="41CFC6F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675 672,22   </w:t>
            </w:r>
          </w:p>
        </w:tc>
        <w:tc>
          <w:tcPr>
            <w:tcW w:w="384" w:type="pct"/>
            <w:gridSpan w:val="2"/>
            <w:tcBorders>
              <w:top w:val="nil"/>
              <w:left w:val="nil"/>
              <w:bottom w:val="single" w:sz="8" w:space="0" w:color="auto"/>
              <w:right w:val="single" w:sz="4" w:space="0" w:color="auto"/>
            </w:tcBorders>
            <w:shd w:val="clear" w:color="000000" w:fill="FFFFFF"/>
            <w:hideMark/>
          </w:tcPr>
          <w:p w14:paraId="5B1004B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77 673,00   </w:t>
            </w:r>
          </w:p>
        </w:tc>
        <w:tc>
          <w:tcPr>
            <w:tcW w:w="398" w:type="pct"/>
            <w:gridSpan w:val="2"/>
            <w:tcBorders>
              <w:top w:val="nil"/>
              <w:left w:val="nil"/>
              <w:bottom w:val="single" w:sz="8" w:space="0" w:color="auto"/>
              <w:right w:val="single" w:sz="4" w:space="0" w:color="auto"/>
            </w:tcBorders>
            <w:shd w:val="clear" w:color="000000" w:fill="FFFFFF"/>
            <w:hideMark/>
          </w:tcPr>
          <w:p w14:paraId="109240E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75 368,00   </w:t>
            </w:r>
          </w:p>
        </w:tc>
        <w:tc>
          <w:tcPr>
            <w:tcW w:w="376" w:type="pct"/>
            <w:gridSpan w:val="2"/>
            <w:tcBorders>
              <w:top w:val="nil"/>
              <w:left w:val="nil"/>
              <w:bottom w:val="single" w:sz="8" w:space="0" w:color="auto"/>
              <w:right w:val="single" w:sz="4" w:space="0" w:color="auto"/>
            </w:tcBorders>
            <w:shd w:val="clear" w:color="000000" w:fill="FFFFFF"/>
            <w:hideMark/>
          </w:tcPr>
          <w:p w14:paraId="55D0453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75 368,00   </w:t>
            </w:r>
          </w:p>
        </w:tc>
        <w:tc>
          <w:tcPr>
            <w:tcW w:w="410" w:type="pct"/>
            <w:gridSpan w:val="2"/>
            <w:tcBorders>
              <w:top w:val="nil"/>
              <w:left w:val="nil"/>
              <w:bottom w:val="single" w:sz="8" w:space="0" w:color="auto"/>
              <w:right w:val="single" w:sz="8" w:space="0" w:color="auto"/>
            </w:tcBorders>
            <w:shd w:val="clear" w:color="auto" w:fill="auto"/>
            <w:hideMark/>
          </w:tcPr>
          <w:p w14:paraId="31FB44E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904 081,22   </w:t>
            </w:r>
          </w:p>
        </w:tc>
      </w:tr>
      <w:tr w:rsidR="006E0206" w:rsidRPr="006E0206" w14:paraId="2B02AC76" w14:textId="77777777" w:rsidTr="00D73375">
        <w:trPr>
          <w:trHeight w:val="972"/>
        </w:trPr>
        <w:tc>
          <w:tcPr>
            <w:tcW w:w="537" w:type="pct"/>
            <w:gridSpan w:val="2"/>
            <w:vMerge w:val="restart"/>
            <w:tcBorders>
              <w:top w:val="nil"/>
              <w:left w:val="single" w:sz="8" w:space="0" w:color="auto"/>
              <w:bottom w:val="single" w:sz="8" w:space="0" w:color="000000"/>
              <w:right w:val="single" w:sz="4" w:space="0" w:color="auto"/>
            </w:tcBorders>
            <w:shd w:val="clear" w:color="auto" w:fill="auto"/>
            <w:hideMark/>
          </w:tcPr>
          <w:p w14:paraId="6CEB5C5B"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12</w:t>
            </w:r>
          </w:p>
        </w:tc>
        <w:tc>
          <w:tcPr>
            <w:tcW w:w="700" w:type="pct"/>
            <w:vMerge w:val="restart"/>
            <w:tcBorders>
              <w:top w:val="nil"/>
              <w:left w:val="single" w:sz="4" w:space="0" w:color="auto"/>
              <w:bottom w:val="single" w:sz="8" w:space="0" w:color="000000"/>
              <w:right w:val="single" w:sz="4" w:space="0" w:color="auto"/>
            </w:tcBorders>
            <w:shd w:val="clear" w:color="auto" w:fill="auto"/>
            <w:vAlign w:val="center"/>
            <w:hideMark/>
          </w:tcPr>
          <w:p w14:paraId="1C430EE4"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"Развитие массовой физической культуры и спорта Ильичевского сельсовета"</w:t>
            </w:r>
          </w:p>
        </w:tc>
        <w:tc>
          <w:tcPr>
            <w:tcW w:w="772" w:type="pct"/>
            <w:gridSpan w:val="2"/>
            <w:tcBorders>
              <w:top w:val="nil"/>
              <w:left w:val="nil"/>
              <w:bottom w:val="single" w:sz="4" w:space="0" w:color="auto"/>
              <w:right w:val="single" w:sz="4" w:space="0" w:color="auto"/>
            </w:tcBorders>
            <w:shd w:val="clear" w:color="auto" w:fill="auto"/>
            <w:hideMark/>
          </w:tcPr>
          <w:p w14:paraId="539EEFC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всего расходные обязательства по мероприятию                          в том числе по ГРБС:</w:t>
            </w:r>
          </w:p>
        </w:tc>
        <w:tc>
          <w:tcPr>
            <w:tcW w:w="231" w:type="pct"/>
            <w:tcBorders>
              <w:top w:val="nil"/>
              <w:left w:val="nil"/>
              <w:bottom w:val="single" w:sz="4" w:space="0" w:color="auto"/>
              <w:right w:val="single" w:sz="4" w:space="0" w:color="auto"/>
            </w:tcBorders>
            <w:shd w:val="clear" w:color="auto" w:fill="auto"/>
            <w:hideMark/>
          </w:tcPr>
          <w:p w14:paraId="1362ADC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4" w:space="0" w:color="auto"/>
              <w:right w:val="single" w:sz="4" w:space="0" w:color="auto"/>
            </w:tcBorders>
            <w:shd w:val="clear" w:color="auto" w:fill="auto"/>
            <w:hideMark/>
          </w:tcPr>
          <w:p w14:paraId="4BB122A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19" w:type="pct"/>
            <w:gridSpan w:val="4"/>
            <w:tcBorders>
              <w:top w:val="single" w:sz="8" w:space="0" w:color="auto"/>
              <w:left w:val="nil"/>
              <w:bottom w:val="single" w:sz="4" w:space="0" w:color="auto"/>
              <w:right w:val="single" w:sz="4" w:space="0" w:color="auto"/>
            </w:tcBorders>
            <w:shd w:val="clear" w:color="auto" w:fill="auto"/>
            <w:hideMark/>
          </w:tcPr>
          <w:p w14:paraId="658C24F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175" w:type="pct"/>
            <w:tcBorders>
              <w:top w:val="nil"/>
              <w:left w:val="nil"/>
              <w:bottom w:val="single" w:sz="4" w:space="0" w:color="auto"/>
              <w:right w:val="single" w:sz="4" w:space="0" w:color="auto"/>
            </w:tcBorders>
            <w:shd w:val="clear" w:color="auto" w:fill="auto"/>
            <w:hideMark/>
          </w:tcPr>
          <w:p w14:paraId="4C72AA3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379" w:type="pct"/>
            <w:gridSpan w:val="2"/>
            <w:tcBorders>
              <w:top w:val="nil"/>
              <w:left w:val="nil"/>
              <w:bottom w:val="single" w:sz="4" w:space="0" w:color="auto"/>
              <w:right w:val="single" w:sz="4" w:space="0" w:color="auto"/>
            </w:tcBorders>
            <w:shd w:val="clear" w:color="auto" w:fill="auto"/>
            <w:hideMark/>
          </w:tcPr>
          <w:p w14:paraId="65F9BAD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4 040 000,00   </w:t>
            </w:r>
          </w:p>
        </w:tc>
        <w:tc>
          <w:tcPr>
            <w:tcW w:w="384" w:type="pct"/>
            <w:gridSpan w:val="2"/>
            <w:tcBorders>
              <w:top w:val="nil"/>
              <w:left w:val="nil"/>
              <w:bottom w:val="single" w:sz="4" w:space="0" w:color="auto"/>
              <w:right w:val="single" w:sz="4" w:space="0" w:color="auto"/>
            </w:tcBorders>
            <w:shd w:val="clear" w:color="auto" w:fill="auto"/>
            <w:hideMark/>
          </w:tcPr>
          <w:p w14:paraId="38813A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4" w:space="0" w:color="auto"/>
              <w:right w:val="single" w:sz="4" w:space="0" w:color="auto"/>
            </w:tcBorders>
            <w:shd w:val="clear" w:color="000000" w:fill="FFFFFF"/>
            <w:hideMark/>
          </w:tcPr>
          <w:p w14:paraId="50B1C26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4" w:space="0" w:color="auto"/>
              <w:right w:val="single" w:sz="4" w:space="0" w:color="auto"/>
            </w:tcBorders>
            <w:shd w:val="clear" w:color="000000" w:fill="FFFFFF"/>
            <w:hideMark/>
          </w:tcPr>
          <w:p w14:paraId="4E7C5D9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4" w:space="0" w:color="auto"/>
              <w:right w:val="single" w:sz="8" w:space="0" w:color="auto"/>
            </w:tcBorders>
            <w:shd w:val="clear" w:color="auto" w:fill="auto"/>
            <w:hideMark/>
          </w:tcPr>
          <w:p w14:paraId="1420023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4 040 000,00   </w:t>
            </w:r>
          </w:p>
        </w:tc>
      </w:tr>
      <w:tr w:rsidR="006E0206" w:rsidRPr="006E0206" w14:paraId="43FDAA78" w14:textId="77777777" w:rsidTr="00D73375">
        <w:trPr>
          <w:trHeight w:val="360"/>
        </w:trPr>
        <w:tc>
          <w:tcPr>
            <w:tcW w:w="537" w:type="pct"/>
            <w:gridSpan w:val="2"/>
            <w:vMerge/>
            <w:tcBorders>
              <w:top w:val="nil"/>
              <w:left w:val="single" w:sz="8" w:space="0" w:color="auto"/>
              <w:bottom w:val="single" w:sz="8" w:space="0" w:color="000000"/>
              <w:right w:val="single" w:sz="4" w:space="0" w:color="auto"/>
            </w:tcBorders>
            <w:vAlign w:val="center"/>
            <w:hideMark/>
          </w:tcPr>
          <w:p w14:paraId="209EFD9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vMerge/>
            <w:tcBorders>
              <w:top w:val="nil"/>
              <w:left w:val="single" w:sz="4" w:space="0" w:color="auto"/>
              <w:bottom w:val="single" w:sz="8" w:space="0" w:color="000000"/>
              <w:right w:val="single" w:sz="4" w:space="0" w:color="auto"/>
            </w:tcBorders>
            <w:vAlign w:val="center"/>
            <w:hideMark/>
          </w:tcPr>
          <w:p w14:paraId="0E7351B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single" w:sz="8" w:space="0" w:color="auto"/>
              <w:right w:val="single" w:sz="4" w:space="0" w:color="auto"/>
            </w:tcBorders>
            <w:shd w:val="clear" w:color="auto" w:fill="auto"/>
            <w:hideMark/>
          </w:tcPr>
          <w:p w14:paraId="7912945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231" w:type="pct"/>
            <w:tcBorders>
              <w:top w:val="nil"/>
              <w:left w:val="nil"/>
              <w:bottom w:val="single" w:sz="8" w:space="0" w:color="auto"/>
              <w:right w:val="single" w:sz="4" w:space="0" w:color="auto"/>
            </w:tcBorders>
            <w:shd w:val="clear" w:color="auto" w:fill="auto"/>
            <w:vAlign w:val="center"/>
            <w:hideMark/>
          </w:tcPr>
          <w:p w14:paraId="58D2F7D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805</w:t>
            </w:r>
          </w:p>
        </w:tc>
        <w:tc>
          <w:tcPr>
            <w:tcW w:w="219" w:type="pct"/>
            <w:tcBorders>
              <w:top w:val="nil"/>
              <w:left w:val="nil"/>
              <w:bottom w:val="single" w:sz="8" w:space="0" w:color="auto"/>
              <w:right w:val="single" w:sz="4" w:space="0" w:color="auto"/>
            </w:tcBorders>
            <w:shd w:val="clear" w:color="auto" w:fill="auto"/>
            <w:vAlign w:val="center"/>
            <w:hideMark/>
          </w:tcPr>
          <w:p w14:paraId="307C0D7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1102</w:t>
            </w:r>
          </w:p>
        </w:tc>
        <w:tc>
          <w:tcPr>
            <w:tcW w:w="419" w:type="pct"/>
            <w:gridSpan w:val="4"/>
            <w:tcBorders>
              <w:top w:val="single" w:sz="4" w:space="0" w:color="auto"/>
              <w:left w:val="nil"/>
              <w:bottom w:val="single" w:sz="8" w:space="0" w:color="auto"/>
              <w:right w:val="single" w:sz="4" w:space="0" w:color="auto"/>
            </w:tcBorders>
            <w:shd w:val="clear" w:color="auto" w:fill="auto"/>
            <w:vAlign w:val="center"/>
            <w:hideMark/>
          </w:tcPr>
          <w:p w14:paraId="221E485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02120S8480</w:t>
            </w:r>
          </w:p>
        </w:tc>
        <w:tc>
          <w:tcPr>
            <w:tcW w:w="175" w:type="pct"/>
            <w:tcBorders>
              <w:top w:val="nil"/>
              <w:left w:val="nil"/>
              <w:bottom w:val="single" w:sz="8" w:space="0" w:color="auto"/>
              <w:right w:val="single" w:sz="4" w:space="0" w:color="auto"/>
            </w:tcBorders>
            <w:shd w:val="clear" w:color="auto" w:fill="auto"/>
            <w:vAlign w:val="center"/>
            <w:hideMark/>
          </w:tcPr>
          <w:p w14:paraId="7EC9A92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244</w:t>
            </w:r>
          </w:p>
        </w:tc>
        <w:tc>
          <w:tcPr>
            <w:tcW w:w="379" w:type="pct"/>
            <w:gridSpan w:val="2"/>
            <w:tcBorders>
              <w:top w:val="nil"/>
              <w:left w:val="nil"/>
              <w:bottom w:val="single" w:sz="8" w:space="0" w:color="auto"/>
              <w:right w:val="single" w:sz="4" w:space="0" w:color="auto"/>
            </w:tcBorders>
            <w:shd w:val="clear" w:color="000000" w:fill="FFFFFF"/>
            <w:hideMark/>
          </w:tcPr>
          <w:p w14:paraId="196A8FC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4040 000,00   </w:t>
            </w:r>
          </w:p>
        </w:tc>
        <w:tc>
          <w:tcPr>
            <w:tcW w:w="384" w:type="pct"/>
            <w:gridSpan w:val="2"/>
            <w:tcBorders>
              <w:top w:val="nil"/>
              <w:left w:val="nil"/>
              <w:bottom w:val="single" w:sz="8" w:space="0" w:color="auto"/>
              <w:right w:val="single" w:sz="4" w:space="0" w:color="auto"/>
            </w:tcBorders>
            <w:shd w:val="clear" w:color="000000" w:fill="FFFFFF"/>
            <w:hideMark/>
          </w:tcPr>
          <w:p w14:paraId="281A02F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98" w:type="pct"/>
            <w:gridSpan w:val="2"/>
            <w:tcBorders>
              <w:top w:val="nil"/>
              <w:left w:val="nil"/>
              <w:bottom w:val="single" w:sz="8" w:space="0" w:color="auto"/>
              <w:right w:val="single" w:sz="4" w:space="0" w:color="auto"/>
            </w:tcBorders>
            <w:shd w:val="clear" w:color="000000" w:fill="FFFFFF"/>
            <w:hideMark/>
          </w:tcPr>
          <w:p w14:paraId="08F13A8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376" w:type="pct"/>
            <w:gridSpan w:val="2"/>
            <w:tcBorders>
              <w:top w:val="nil"/>
              <w:left w:val="nil"/>
              <w:bottom w:val="single" w:sz="8" w:space="0" w:color="auto"/>
              <w:right w:val="single" w:sz="4" w:space="0" w:color="auto"/>
            </w:tcBorders>
            <w:shd w:val="clear" w:color="000000" w:fill="FFFFFF"/>
            <w:hideMark/>
          </w:tcPr>
          <w:p w14:paraId="295F946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10" w:type="pct"/>
            <w:gridSpan w:val="2"/>
            <w:tcBorders>
              <w:top w:val="nil"/>
              <w:left w:val="nil"/>
              <w:bottom w:val="single" w:sz="8" w:space="0" w:color="auto"/>
              <w:right w:val="single" w:sz="8" w:space="0" w:color="auto"/>
            </w:tcBorders>
            <w:shd w:val="clear" w:color="auto" w:fill="auto"/>
            <w:hideMark/>
          </w:tcPr>
          <w:p w14:paraId="52CE00B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4 040 000,00   </w:t>
            </w:r>
          </w:p>
        </w:tc>
      </w:tr>
      <w:tr w:rsidR="006E0206" w:rsidRPr="006E0206" w14:paraId="7381FEFD" w14:textId="77777777" w:rsidTr="00D73375">
        <w:trPr>
          <w:trHeight w:val="384"/>
        </w:trPr>
        <w:tc>
          <w:tcPr>
            <w:tcW w:w="537" w:type="pct"/>
            <w:gridSpan w:val="2"/>
            <w:tcBorders>
              <w:top w:val="nil"/>
              <w:left w:val="nil"/>
              <w:bottom w:val="nil"/>
              <w:right w:val="nil"/>
            </w:tcBorders>
            <w:shd w:val="clear" w:color="auto" w:fill="auto"/>
            <w:vAlign w:val="bottom"/>
            <w:hideMark/>
          </w:tcPr>
          <w:p w14:paraId="7581967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00" w:type="pct"/>
            <w:tcBorders>
              <w:top w:val="nil"/>
              <w:left w:val="nil"/>
              <w:bottom w:val="nil"/>
              <w:right w:val="nil"/>
            </w:tcBorders>
            <w:shd w:val="clear" w:color="auto" w:fill="auto"/>
            <w:vAlign w:val="bottom"/>
            <w:hideMark/>
          </w:tcPr>
          <w:p w14:paraId="0775F0A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772" w:type="pct"/>
            <w:gridSpan w:val="2"/>
            <w:tcBorders>
              <w:top w:val="nil"/>
              <w:left w:val="nil"/>
              <w:bottom w:val="nil"/>
              <w:right w:val="nil"/>
            </w:tcBorders>
            <w:shd w:val="clear" w:color="auto" w:fill="auto"/>
            <w:vAlign w:val="bottom"/>
            <w:hideMark/>
          </w:tcPr>
          <w:p w14:paraId="529F058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1" w:type="pct"/>
            <w:tcBorders>
              <w:top w:val="nil"/>
              <w:left w:val="nil"/>
              <w:bottom w:val="nil"/>
              <w:right w:val="nil"/>
            </w:tcBorders>
            <w:shd w:val="clear" w:color="auto" w:fill="auto"/>
            <w:vAlign w:val="bottom"/>
            <w:hideMark/>
          </w:tcPr>
          <w:p w14:paraId="39A3B60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19" w:type="pct"/>
            <w:tcBorders>
              <w:top w:val="nil"/>
              <w:left w:val="nil"/>
              <w:bottom w:val="nil"/>
              <w:right w:val="nil"/>
            </w:tcBorders>
            <w:shd w:val="clear" w:color="auto" w:fill="auto"/>
            <w:vAlign w:val="bottom"/>
            <w:hideMark/>
          </w:tcPr>
          <w:p w14:paraId="588A136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21" w:type="pct"/>
            <w:tcBorders>
              <w:top w:val="nil"/>
              <w:left w:val="nil"/>
              <w:bottom w:val="nil"/>
              <w:right w:val="nil"/>
            </w:tcBorders>
            <w:shd w:val="clear" w:color="auto" w:fill="auto"/>
            <w:vAlign w:val="bottom"/>
            <w:hideMark/>
          </w:tcPr>
          <w:p w14:paraId="4417952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5" w:type="pct"/>
            <w:gridSpan w:val="2"/>
            <w:tcBorders>
              <w:top w:val="nil"/>
              <w:left w:val="nil"/>
              <w:bottom w:val="nil"/>
              <w:right w:val="nil"/>
            </w:tcBorders>
            <w:shd w:val="clear" w:color="auto" w:fill="auto"/>
            <w:vAlign w:val="bottom"/>
            <w:hideMark/>
          </w:tcPr>
          <w:p w14:paraId="57C3177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83" w:type="pct"/>
            <w:tcBorders>
              <w:top w:val="nil"/>
              <w:left w:val="nil"/>
              <w:bottom w:val="nil"/>
              <w:right w:val="nil"/>
            </w:tcBorders>
            <w:shd w:val="clear" w:color="auto" w:fill="auto"/>
            <w:vAlign w:val="bottom"/>
            <w:hideMark/>
          </w:tcPr>
          <w:p w14:paraId="7267556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75" w:type="pct"/>
            <w:tcBorders>
              <w:top w:val="nil"/>
              <w:left w:val="nil"/>
              <w:bottom w:val="nil"/>
              <w:right w:val="nil"/>
            </w:tcBorders>
            <w:shd w:val="clear" w:color="auto" w:fill="auto"/>
            <w:vAlign w:val="bottom"/>
            <w:hideMark/>
          </w:tcPr>
          <w:p w14:paraId="0144BE0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9" w:type="pct"/>
            <w:gridSpan w:val="2"/>
            <w:tcBorders>
              <w:top w:val="nil"/>
              <w:left w:val="nil"/>
              <w:bottom w:val="nil"/>
              <w:right w:val="nil"/>
            </w:tcBorders>
            <w:shd w:val="clear" w:color="auto" w:fill="auto"/>
            <w:vAlign w:val="bottom"/>
            <w:hideMark/>
          </w:tcPr>
          <w:p w14:paraId="453A78B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84" w:type="pct"/>
            <w:gridSpan w:val="2"/>
            <w:tcBorders>
              <w:top w:val="nil"/>
              <w:left w:val="nil"/>
              <w:bottom w:val="nil"/>
              <w:right w:val="nil"/>
            </w:tcBorders>
            <w:shd w:val="clear" w:color="auto" w:fill="auto"/>
            <w:vAlign w:val="bottom"/>
            <w:hideMark/>
          </w:tcPr>
          <w:p w14:paraId="6F3504F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98" w:type="pct"/>
            <w:gridSpan w:val="2"/>
            <w:tcBorders>
              <w:top w:val="nil"/>
              <w:left w:val="nil"/>
              <w:bottom w:val="nil"/>
              <w:right w:val="nil"/>
            </w:tcBorders>
            <w:shd w:val="clear" w:color="auto" w:fill="auto"/>
            <w:vAlign w:val="bottom"/>
            <w:hideMark/>
          </w:tcPr>
          <w:p w14:paraId="600BE41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376" w:type="pct"/>
            <w:gridSpan w:val="2"/>
            <w:tcBorders>
              <w:top w:val="nil"/>
              <w:left w:val="nil"/>
              <w:bottom w:val="nil"/>
              <w:right w:val="nil"/>
            </w:tcBorders>
            <w:shd w:val="clear" w:color="auto" w:fill="auto"/>
            <w:vAlign w:val="bottom"/>
            <w:hideMark/>
          </w:tcPr>
          <w:p w14:paraId="433A7CC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10" w:type="pct"/>
            <w:gridSpan w:val="2"/>
            <w:tcBorders>
              <w:top w:val="nil"/>
              <w:left w:val="nil"/>
              <w:bottom w:val="nil"/>
              <w:right w:val="nil"/>
            </w:tcBorders>
            <w:shd w:val="clear" w:color="auto" w:fill="auto"/>
            <w:vAlign w:val="bottom"/>
            <w:hideMark/>
          </w:tcPr>
          <w:p w14:paraId="35D2CFF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r>
      <w:tr w:rsidR="006E0206" w:rsidRPr="006E0206" w14:paraId="48D28C0A" w14:textId="77777777" w:rsidTr="006E0206">
        <w:trPr>
          <w:trHeight w:val="372"/>
        </w:trPr>
        <w:tc>
          <w:tcPr>
            <w:tcW w:w="2459" w:type="pct"/>
            <w:gridSpan w:val="7"/>
            <w:tcBorders>
              <w:top w:val="nil"/>
              <w:left w:val="nil"/>
              <w:bottom w:val="nil"/>
              <w:right w:val="nil"/>
            </w:tcBorders>
            <w:shd w:val="clear" w:color="auto" w:fill="auto"/>
            <w:hideMark/>
          </w:tcPr>
          <w:p w14:paraId="5D20273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Глава Ильичевского сельсовета</w:t>
            </w:r>
          </w:p>
        </w:tc>
        <w:tc>
          <w:tcPr>
            <w:tcW w:w="121" w:type="pct"/>
            <w:tcBorders>
              <w:top w:val="nil"/>
              <w:left w:val="nil"/>
              <w:bottom w:val="nil"/>
              <w:right w:val="nil"/>
            </w:tcBorders>
            <w:shd w:val="clear" w:color="auto" w:fill="auto"/>
            <w:hideMark/>
          </w:tcPr>
          <w:p w14:paraId="358C899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420" w:type="pct"/>
            <w:gridSpan w:val="14"/>
            <w:tcBorders>
              <w:top w:val="nil"/>
              <w:left w:val="nil"/>
              <w:bottom w:val="nil"/>
              <w:right w:val="nil"/>
            </w:tcBorders>
            <w:shd w:val="clear" w:color="auto" w:fill="auto"/>
            <w:hideMark/>
          </w:tcPr>
          <w:p w14:paraId="6B8783A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И.А. Меркель</w:t>
            </w:r>
          </w:p>
        </w:tc>
      </w:tr>
      <w:tr w:rsidR="006E0206" w:rsidRPr="006E0206" w14:paraId="77ED3EC8" w14:textId="77777777" w:rsidTr="006E0206">
        <w:trPr>
          <w:trHeight w:val="360"/>
        </w:trPr>
        <w:tc>
          <w:tcPr>
            <w:tcW w:w="530" w:type="pct"/>
            <w:tcBorders>
              <w:top w:val="nil"/>
              <w:left w:val="nil"/>
              <w:bottom w:val="nil"/>
              <w:right w:val="nil"/>
            </w:tcBorders>
            <w:shd w:val="clear" w:color="auto" w:fill="auto"/>
            <w:vAlign w:val="bottom"/>
            <w:hideMark/>
          </w:tcPr>
          <w:p w14:paraId="3EF0012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tcBorders>
              <w:top w:val="nil"/>
              <w:left w:val="nil"/>
              <w:bottom w:val="nil"/>
              <w:right w:val="nil"/>
            </w:tcBorders>
            <w:shd w:val="clear" w:color="auto" w:fill="auto"/>
            <w:vAlign w:val="bottom"/>
            <w:hideMark/>
          </w:tcPr>
          <w:p w14:paraId="1868841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nil"/>
              <w:right w:val="nil"/>
            </w:tcBorders>
            <w:shd w:val="clear" w:color="auto" w:fill="auto"/>
            <w:vAlign w:val="bottom"/>
            <w:hideMark/>
          </w:tcPr>
          <w:p w14:paraId="7CA0412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2341" w:type="pct"/>
            <w:gridSpan w:val="13"/>
            <w:tcBorders>
              <w:top w:val="nil"/>
              <w:left w:val="nil"/>
              <w:bottom w:val="nil"/>
              <w:right w:val="nil"/>
            </w:tcBorders>
            <w:shd w:val="clear" w:color="auto" w:fill="auto"/>
            <w:vAlign w:val="bottom"/>
            <w:hideMark/>
          </w:tcPr>
          <w:p w14:paraId="2AF0EE2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Приложение № 3</w:t>
            </w:r>
            <w:r w:rsidRPr="006E0206">
              <w:rPr>
                <w:rFonts w:ascii="Times New Roman" w:eastAsia="Times New Roman" w:hAnsi="Times New Roman" w:cs="Times New Roman"/>
                <w:color w:val="000000"/>
                <w:sz w:val="16"/>
                <w:szCs w:val="16"/>
                <w:lang w:eastAsia="ru-RU"/>
              </w:rPr>
              <w:br/>
              <w:t xml:space="preserve">к паспорту муниципальной программы «Обеспечение жизнедеятельности муниципального образования "Ильичевский сельсовет"» </w:t>
            </w:r>
          </w:p>
        </w:tc>
      </w:tr>
      <w:tr w:rsidR="006E0206" w:rsidRPr="006E0206" w14:paraId="6CAE2F5A" w14:textId="77777777" w:rsidTr="006E0206">
        <w:trPr>
          <w:trHeight w:val="318"/>
        </w:trPr>
        <w:tc>
          <w:tcPr>
            <w:tcW w:w="5000" w:type="pct"/>
            <w:gridSpan w:val="22"/>
            <w:tcBorders>
              <w:top w:val="nil"/>
              <w:left w:val="nil"/>
              <w:bottom w:val="nil"/>
              <w:right w:val="nil"/>
            </w:tcBorders>
            <w:shd w:val="clear" w:color="auto" w:fill="auto"/>
            <w:vAlign w:val="bottom"/>
            <w:hideMark/>
          </w:tcPr>
          <w:p w14:paraId="638E7F1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Информация о ресурсном обеспечении и прогнозной оценке расходов на реализацию целей </w:t>
            </w:r>
            <w:r w:rsidRPr="006E0206">
              <w:rPr>
                <w:rFonts w:ascii="Times New Roman" w:eastAsia="Times New Roman" w:hAnsi="Times New Roman" w:cs="Times New Roman"/>
                <w:color w:val="000000"/>
                <w:sz w:val="16"/>
                <w:szCs w:val="16"/>
                <w:lang w:eastAsia="ru-RU"/>
              </w:rPr>
              <w:br/>
              <w:t>муниципальной программы  «Обеспечение жизнедеятельности муниципального образования "Ильичевский сельсовет"» с учетом источников финансирования, в том числе за свет средств федерального, краевого, районного бюджетов  и средств местного бюджета</w:t>
            </w:r>
          </w:p>
        </w:tc>
      </w:tr>
      <w:tr w:rsidR="006E0206" w:rsidRPr="006E0206" w14:paraId="381937CC" w14:textId="77777777" w:rsidTr="006E0206">
        <w:trPr>
          <w:trHeight w:val="48"/>
        </w:trPr>
        <w:tc>
          <w:tcPr>
            <w:tcW w:w="530" w:type="pct"/>
            <w:vMerge w:val="restart"/>
            <w:tcBorders>
              <w:top w:val="single" w:sz="8" w:space="0" w:color="auto"/>
              <w:left w:val="single" w:sz="8" w:space="0" w:color="auto"/>
              <w:bottom w:val="single" w:sz="4" w:space="0" w:color="auto"/>
              <w:right w:val="single" w:sz="4" w:space="0" w:color="auto"/>
            </w:tcBorders>
            <w:shd w:val="clear" w:color="auto" w:fill="auto"/>
            <w:hideMark/>
          </w:tcPr>
          <w:p w14:paraId="4C565B5F"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Статус </w:t>
            </w:r>
          </w:p>
        </w:tc>
        <w:tc>
          <w:tcPr>
            <w:tcW w:w="1115" w:type="pct"/>
            <w:gridSpan w:val="3"/>
            <w:vMerge w:val="restart"/>
            <w:tcBorders>
              <w:top w:val="single" w:sz="8" w:space="0" w:color="auto"/>
              <w:left w:val="single" w:sz="4" w:space="0" w:color="auto"/>
              <w:bottom w:val="single" w:sz="4" w:space="0" w:color="auto"/>
              <w:right w:val="single" w:sz="4" w:space="0" w:color="auto"/>
            </w:tcBorders>
            <w:shd w:val="clear" w:color="auto" w:fill="auto"/>
            <w:hideMark/>
          </w:tcPr>
          <w:p w14:paraId="27FC2BCC"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Наименование  муниципальной программы, мероприятий</w:t>
            </w:r>
          </w:p>
        </w:tc>
        <w:tc>
          <w:tcPr>
            <w:tcW w:w="1014" w:type="pct"/>
            <w:gridSpan w:val="5"/>
            <w:vMerge w:val="restart"/>
            <w:tcBorders>
              <w:top w:val="single" w:sz="8" w:space="0" w:color="auto"/>
              <w:left w:val="single" w:sz="4" w:space="0" w:color="auto"/>
              <w:bottom w:val="single" w:sz="4" w:space="0" w:color="auto"/>
              <w:right w:val="single" w:sz="4" w:space="0" w:color="auto"/>
            </w:tcBorders>
            <w:shd w:val="clear" w:color="auto" w:fill="auto"/>
            <w:hideMark/>
          </w:tcPr>
          <w:p w14:paraId="1028F440"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Уровень бюджетной системы/источники финансирования</w:t>
            </w:r>
          </w:p>
        </w:tc>
        <w:tc>
          <w:tcPr>
            <w:tcW w:w="2341" w:type="pct"/>
            <w:gridSpan w:val="13"/>
            <w:tcBorders>
              <w:top w:val="single" w:sz="8" w:space="0" w:color="auto"/>
              <w:left w:val="nil"/>
              <w:bottom w:val="single" w:sz="4" w:space="0" w:color="auto"/>
              <w:right w:val="single" w:sz="8" w:space="0" w:color="000000"/>
            </w:tcBorders>
            <w:shd w:val="clear" w:color="auto" w:fill="auto"/>
            <w:hideMark/>
          </w:tcPr>
          <w:p w14:paraId="0E2EE52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Оценка расходов ( руб.), годы</w:t>
            </w:r>
          </w:p>
        </w:tc>
      </w:tr>
      <w:tr w:rsidR="006E0206" w:rsidRPr="006E0206" w14:paraId="55414257" w14:textId="77777777" w:rsidTr="00D73375">
        <w:trPr>
          <w:trHeight w:val="125"/>
        </w:trPr>
        <w:tc>
          <w:tcPr>
            <w:tcW w:w="530" w:type="pct"/>
            <w:vMerge/>
            <w:tcBorders>
              <w:top w:val="single" w:sz="8" w:space="0" w:color="auto"/>
              <w:left w:val="single" w:sz="8" w:space="0" w:color="auto"/>
              <w:bottom w:val="single" w:sz="4" w:space="0" w:color="auto"/>
              <w:right w:val="single" w:sz="4" w:space="0" w:color="auto"/>
            </w:tcBorders>
            <w:vAlign w:val="center"/>
            <w:hideMark/>
          </w:tcPr>
          <w:p w14:paraId="3A7E5CE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4" w:space="0" w:color="auto"/>
              <w:right w:val="single" w:sz="4" w:space="0" w:color="auto"/>
            </w:tcBorders>
            <w:vAlign w:val="center"/>
            <w:hideMark/>
          </w:tcPr>
          <w:p w14:paraId="1CBF1B4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vMerge/>
            <w:tcBorders>
              <w:top w:val="single" w:sz="8" w:space="0" w:color="auto"/>
              <w:left w:val="single" w:sz="4" w:space="0" w:color="auto"/>
              <w:bottom w:val="single" w:sz="4" w:space="0" w:color="auto"/>
              <w:right w:val="single" w:sz="4" w:space="0" w:color="auto"/>
            </w:tcBorders>
            <w:vAlign w:val="center"/>
            <w:hideMark/>
          </w:tcPr>
          <w:p w14:paraId="6A865B5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464" w:type="pct"/>
            <w:gridSpan w:val="4"/>
            <w:tcBorders>
              <w:top w:val="nil"/>
              <w:left w:val="nil"/>
              <w:bottom w:val="nil"/>
              <w:right w:val="single" w:sz="4" w:space="0" w:color="auto"/>
            </w:tcBorders>
            <w:shd w:val="clear" w:color="auto" w:fill="auto"/>
            <w:hideMark/>
          </w:tcPr>
          <w:p w14:paraId="3F6A1B2D"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2024 год</w:t>
            </w:r>
          </w:p>
        </w:tc>
        <w:tc>
          <w:tcPr>
            <w:tcW w:w="464" w:type="pct"/>
            <w:gridSpan w:val="2"/>
            <w:tcBorders>
              <w:top w:val="nil"/>
              <w:left w:val="nil"/>
              <w:bottom w:val="nil"/>
              <w:right w:val="single" w:sz="4" w:space="0" w:color="auto"/>
            </w:tcBorders>
            <w:shd w:val="clear" w:color="auto" w:fill="auto"/>
            <w:hideMark/>
          </w:tcPr>
          <w:p w14:paraId="64A164A3"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2025 год</w:t>
            </w:r>
          </w:p>
        </w:tc>
        <w:tc>
          <w:tcPr>
            <w:tcW w:w="464" w:type="pct"/>
            <w:gridSpan w:val="2"/>
            <w:tcBorders>
              <w:top w:val="nil"/>
              <w:left w:val="nil"/>
              <w:bottom w:val="nil"/>
              <w:right w:val="single" w:sz="4" w:space="0" w:color="auto"/>
            </w:tcBorders>
            <w:shd w:val="clear" w:color="auto" w:fill="auto"/>
            <w:hideMark/>
          </w:tcPr>
          <w:p w14:paraId="1E9EB282"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2026 год</w:t>
            </w:r>
          </w:p>
        </w:tc>
        <w:tc>
          <w:tcPr>
            <w:tcW w:w="464" w:type="pct"/>
            <w:gridSpan w:val="2"/>
            <w:tcBorders>
              <w:top w:val="nil"/>
              <w:left w:val="nil"/>
              <w:bottom w:val="nil"/>
              <w:right w:val="single" w:sz="4" w:space="0" w:color="auto"/>
            </w:tcBorders>
            <w:shd w:val="clear" w:color="auto" w:fill="auto"/>
            <w:hideMark/>
          </w:tcPr>
          <w:p w14:paraId="4932F147"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2027 год</w:t>
            </w:r>
          </w:p>
        </w:tc>
        <w:tc>
          <w:tcPr>
            <w:tcW w:w="485" w:type="pct"/>
            <w:gridSpan w:val="3"/>
            <w:tcBorders>
              <w:top w:val="nil"/>
              <w:left w:val="nil"/>
              <w:bottom w:val="nil"/>
              <w:right w:val="single" w:sz="8" w:space="0" w:color="auto"/>
            </w:tcBorders>
            <w:shd w:val="clear" w:color="auto" w:fill="auto"/>
            <w:hideMark/>
          </w:tcPr>
          <w:p w14:paraId="425F18A5" w14:textId="77777777" w:rsidR="006E0206" w:rsidRPr="006E0206" w:rsidRDefault="006E0206" w:rsidP="006E0206">
            <w:pPr>
              <w:spacing w:after="0" w:line="240" w:lineRule="auto"/>
              <w:jc w:val="center"/>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Итого на       период</w:t>
            </w:r>
          </w:p>
        </w:tc>
      </w:tr>
      <w:tr w:rsidR="006E0206" w:rsidRPr="006E0206" w14:paraId="0D687182" w14:textId="77777777" w:rsidTr="00D73375">
        <w:trPr>
          <w:trHeight w:val="48"/>
        </w:trPr>
        <w:tc>
          <w:tcPr>
            <w:tcW w:w="530"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439AD9A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Муниципальная программа</w:t>
            </w:r>
          </w:p>
        </w:tc>
        <w:tc>
          <w:tcPr>
            <w:tcW w:w="1115" w:type="pct"/>
            <w:gridSpan w:val="3"/>
            <w:vMerge w:val="restart"/>
            <w:tcBorders>
              <w:top w:val="single" w:sz="8" w:space="0" w:color="auto"/>
              <w:left w:val="single" w:sz="4" w:space="0" w:color="auto"/>
              <w:bottom w:val="single" w:sz="8" w:space="0" w:color="000000"/>
              <w:right w:val="single" w:sz="4" w:space="0" w:color="auto"/>
            </w:tcBorders>
            <w:shd w:val="clear" w:color="auto" w:fill="auto"/>
            <w:hideMark/>
          </w:tcPr>
          <w:p w14:paraId="269B96A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Обеспечение жизнедеятельности муниципального образования Ильичевский сельсовет</w:t>
            </w:r>
          </w:p>
        </w:tc>
        <w:tc>
          <w:tcPr>
            <w:tcW w:w="1014" w:type="pct"/>
            <w:gridSpan w:val="5"/>
            <w:tcBorders>
              <w:top w:val="single" w:sz="8" w:space="0" w:color="auto"/>
              <w:left w:val="nil"/>
              <w:bottom w:val="single" w:sz="4" w:space="0" w:color="auto"/>
              <w:right w:val="single" w:sz="4" w:space="0" w:color="auto"/>
            </w:tcBorders>
            <w:shd w:val="clear" w:color="auto" w:fill="auto"/>
            <w:hideMark/>
          </w:tcPr>
          <w:p w14:paraId="39F07CF5"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single" w:sz="8" w:space="0" w:color="auto"/>
              <w:left w:val="nil"/>
              <w:bottom w:val="single" w:sz="4" w:space="0" w:color="auto"/>
              <w:right w:val="single" w:sz="4" w:space="0" w:color="auto"/>
            </w:tcBorders>
            <w:shd w:val="clear" w:color="auto" w:fill="auto"/>
            <w:hideMark/>
          </w:tcPr>
          <w:p w14:paraId="59F6A47C"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20 023 673,83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66110EF3"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9 730 682,00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37775B51"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9 955 151,00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78F7007F"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9 253 138,00   </w:t>
            </w:r>
          </w:p>
        </w:tc>
        <w:tc>
          <w:tcPr>
            <w:tcW w:w="485" w:type="pct"/>
            <w:gridSpan w:val="3"/>
            <w:tcBorders>
              <w:top w:val="single" w:sz="8" w:space="0" w:color="auto"/>
              <w:left w:val="nil"/>
              <w:bottom w:val="single" w:sz="4" w:space="0" w:color="auto"/>
              <w:right w:val="single" w:sz="8" w:space="0" w:color="auto"/>
            </w:tcBorders>
            <w:shd w:val="clear" w:color="auto" w:fill="auto"/>
            <w:hideMark/>
          </w:tcPr>
          <w:p w14:paraId="36DB12A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48 962 644,83   </w:t>
            </w:r>
          </w:p>
        </w:tc>
      </w:tr>
      <w:tr w:rsidR="006E0206" w:rsidRPr="006E0206" w14:paraId="37EC8D46" w14:textId="77777777" w:rsidTr="00D73375">
        <w:trPr>
          <w:trHeight w:val="444"/>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7AD748F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3017032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7DE187EC" w14:textId="77777777" w:rsidR="006E0206" w:rsidRPr="006E0206" w:rsidRDefault="006E0206" w:rsidP="006E0206">
            <w:pPr>
              <w:spacing w:after="0" w:line="240" w:lineRule="auto"/>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 т. ч:     федеральный бюджет</w:t>
            </w:r>
          </w:p>
        </w:tc>
        <w:tc>
          <w:tcPr>
            <w:tcW w:w="464" w:type="pct"/>
            <w:gridSpan w:val="4"/>
            <w:tcBorders>
              <w:top w:val="nil"/>
              <w:left w:val="nil"/>
              <w:bottom w:val="single" w:sz="4" w:space="0" w:color="auto"/>
              <w:right w:val="single" w:sz="4" w:space="0" w:color="auto"/>
            </w:tcBorders>
            <w:shd w:val="clear" w:color="000000" w:fill="FFFFFF"/>
            <w:hideMark/>
          </w:tcPr>
          <w:p w14:paraId="502859E0"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619 839,00   </w:t>
            </w:r>
          </w:p>
        </w:tc>
        <w:tc>
          <w:tcPr>
            <w:tcW w:w="464" w:type="pct"/>
            <w:gridSpan w:val="2"/>
            <w:tcBorders>
              <w:top w:val="nil"/>
              <w:left w:val="nil"/>
              <w:bottom w:val="single" w:sz="4" w:space="0" w:color="auto"/>
              <w:right w:val="single" w:sz="4" w:space="0" w:color="auto"/>
            </w:tcBorders>
            <w:shd w:val="clear" w:color="000000" w:fill="FFFFFF"/>
            <w:hideMark/>
          </w:tcPr>
          <w:p w14:paraId="370CCB01"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695 091,00   </w:t>
            </w:r>
          </w:p>
        </w:tc>
        <w:tc>
          <w:tcPr>
            <w:tcW w:w="464" w:type="pct"/>
            <w:gridSpan w:val="2"/>
            <w:tcBorders>
              <w:top w:val="nil"/>
              <w:left w:val="nil"/>
              <w:bottom w:val="single" w:sz="4" w:space="0" w:color="auto"/>
              <w:right w:val="single" w:sz="4" w:space="0" w:color="auto"/>
            </w:tcBorders>
            <w:shd w:val="clear" w:color="000000" w:fill="FFFFFF"/>
            <w:hideMark/>
          </w:tcPr>
          <w:p w14:paraId="00D4BD09"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765 192,00   </w:t>
            </w:r>
          </w:p>
        </w:tc>
        <w:tc>
          <w:tcPr>
            <w:tcW w:w="464" w:type="pct"/>
            <w:gridSpan w:val="2"/>
            <w:tcBorders>
              <w:top w:val="nil"/>
              <w:left w:val="nil"/>
              <w:bottom w:val="single" w:sz="4" w:space="0" w:color="auto"/>
              <w:right w:val="single" w:sz="4" w:space="0" w:color="auto"/>
            </w:tcBorders>
            <w:shd w:val="clear" w:color="000000" w:fill="FFFFFF"/>
            <w:hideMark/>
          </w:tcPr>
          <w:p w14:paraId="7C64A34F"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85" w:type="pct"/>
            <w:gridSpan w:val="3"/>
            <w:tcBorders>
              <w:top w:val="nil"/>
              <w:left w:val="nil"/>
              <w:bottom w:val="single" w:sz="4" w:space="0" w:color="auto"/>
              <w:right w:val="single" w:sz="8" w:space="0" w:color="auto"/>
            </w:tcBorders>
            <w:shd w:val="clear" w:color="auto" w:fill="auto"/>
            <w:hideMark/>
          </w:tcPr>
          <w:p w14:paraId="3BDA11E0"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2 080 122,00   </w:t>
            </w:r>
          </w:p>
        </w:tc>
      </w:tr>
      <w:tr w:rsidR="006E0206" w:rsidRPr="006E0206" w14:paraId="0034D9C6" w14:textId="77777777" w:rsidTr="00D73375">
        <w:trPr>
          <w:trHeight w:val="48"/>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08F49A8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2AD9470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6C866F11" w14:textId="77777777" w:rsidR="006E0206" w:rsidRPr="006E0206" w:rsidRDefault="006E0206" w:rsidP="006E0206">
            <w:pPr>
              <w:spacing w:after="0" w:line="240" w:lineRule="auto"/>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краевой бюджет</w:t>
            </w:r>
          </w:p>
        </w:tc>
        <w:tc>
          <w:tcPr>
            <w:tcW w:w="464" w:type="pct"/>
            <w:gridSpan w:val="4"/>
            <w:tcBorders>
              <w:top w:val="nil"/>
              <w:left w:val="nil"/>
              <w:bottom w:val="single" w:sz="4" w:space="0" w:color="auto"/>
              <w:right w:val="single" w:sz="4" w:space="0" w:color="auto"/>
            </w:tcBorders>
            <w:shd w:val="clear" w:color="000000" w:fill="FFFFFF"/>
            <w:hideMark/>
          </w:tcPr>
          <w:p w14:paraId="7C5FE0B9"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7 077 367,00   </w:t>
            </w:r>
          </w:p>
        </w:tc>
        <w:tc>
          <w:tcPr>
            <w:tcW w:w="464" w:type="pct"/>
            <w:gridSpan w:val="2"/>
            <w:tcBorders>
              <w:top w:val="nil"/>
              <w:left w:val="nil"/>
              <w:bottom w:val="single" w:sz="4" w:space="0" w:color="auto"/>
              <w:right w:val="single" w:sz="4" w:space="0" w:color="auto"/>
            </w:tcBorders>
            <w:shd w:val="clear" w:color="000000" w:fill="FFFFFF"/>
            <w:hideMark/>
          </w:tcPr>
          <w:p w14:paraId="053D1BA9"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19 761,00   </w:t>
            </w:r>
          </w:p>
        </w:tc>
        <w:tc>
          <w:tcPr>
            <w:tcW w:w="464" w:type="pct"/>
            <w:gridSpan w:val="2"/>
            <w:tcBorders>
              <w:top w:val="nil"/>
              <w:left w:val="nil"/>
              <w:bottom w:val="single" w:sz="4" w:space="0" w:color="auto"/>
              <w:right w:val="single" w:sz="4" w:space="0" w:color="auto"/>
            </w:tcBorders>
            <w:shd w:val="clear" w:color="000000" w:fill="FFFFFF"/>
            <w:hideMark/>
          </w:tcPr>
          <w:p w14:paraId="145ADF04"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19 761,00   </w:t>
            </w:r>
          </w:p>
        </w:tc>
        <w:tc>
          <w:tcPr>
            <w:tcW w:w="464" w:type="pct"/>
            <w:gridSpan w:val="2"/>
            <w:tcBorders>
              <w:top w:val="nil"/>
              <w:left w:val="nil"/>
              <w:bottom w:val="single" w:sz="4" w:space="0" w:color="auto"/>
              <w:right w:val="single" w:sz="4" w:space="0" w:color="auto"/>
            </w:tcBorders>
            <w:shd w:val="clear" w:color="000000" w:fill="FFFFFF"/>
            <w:hideMark/>
          </w:tcPr>
          <w:p w14:paraId="7D2A4DE7"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19 761,00   </w:t>
            </w:r>
          </w:p>
        </w:tc>
        <w:tc>
          <w:tcPr>
            <w:tcW w:w="485" w:type="pct"/>
            <w:gridSpan w:val="3"/>
            <w:tcBorders>
              <w:top w:val="nil"/>
              <w:left w:val="nil"/>
              <w:bottom w:val="single" w:sz="4" w:space="0" w:color="auto"/>
              <w:right w:val="single" w:sz="8" w:space="0" w:color="auto"/>
            </w:tcBorders>
            <w:shd w:val="clear" w:color="auto" w:fill="auto"/>
            <w:hideMark/>
          </w:tcPr>
          <w:p w14:paraId="5AFB92A0"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7 136 650,00   </w:t>
            </w:r>
          </w:p>
        </w:tc>
      </w:tr>
      <w:tr w:rsidR="006E0206" w:rsidRPr="006E0206" w14:paraId="495D45CE" w14:textId="77777777" w:rsidTr="00D73375">
        <w:trPr>
          <w:trHeight w:val="79"/>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069325A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561804E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72820C70" w14:textId="77777777" w:rsidR="006E0206" w:rsidRPr="006E0206" w:rsidRDefault="006E0206" w:rsidP="006E0206">
            <w:pPr>
              <w:spacing w:after="0" w:line="240" w:lineRule="auto"/>
              <w:jc w:val="center"/>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районный бюджет</w:t>
            </w:r>
          </w:p>
        </w:tc>
        <w:tc>
          <w:tcPr>
            <w:tcW w:w="464" w:type="pct"/>
            <w:gridSpan w:val="4"/>
            <w:tcBorders>
              <w:top w:val="nil"/>
              <w:left w:val="nil"/>
              <w:bottom w:val="single" w:sz="4" w:space="0" w:color="auto"/>
              <w:right w:val="single" w:sz="4" w:space="0" w:color="auto"/>
            </w:tcBorders>
            <w:shd w:val="clear" w:color="000000" w:fill="FFFFFF"/>
            <w:hideMark/>
          </w:tcPr>
          <w:p w14:paraId="022426EB"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1 005 885,00   </w:t>
            </w:r>
          </w:p>
        </w:tc>
        <w:tc>
          <w:tcPr>
            <w:tcW w:w="464" w:type="pct"/>
            <w:gridSpan w:val="2"/>
            <w:tcBorders>
              <w:top w:val="nil"/>
              <w:left w:val="nil"/>
              <w:bottom w:val="single" w:sz="4" w:space="0" w:color="auto"/>
              <w:right w:val="single" w:sz="4" w:space="0" w:color="auto"/>
            </w:tcBorders>
            <w:shd w:val="clear" w:color="000000" w:fill="FFFFFF"/>
            <w:hideMark/>
          </w:tcPr>
          <w:p w14:paraId="3FF5AD29"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000000" w:fill="FFFFFF"/>
            <w:hideMark/>
          </w:tcPr>
          <w:p w14:paraId="4F00C2AE"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000000" w:fill="FFFFFF"/>
            <w:hideMark/>
          </w:tcPr>
          <w:p w14:paraId="6B39744F"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85" w:type="pct"/>
            <w:gridSpan w:val="3"/>
            <w:tcBorders>
              <w:top w:val="nil"/>
              <w:left w:val="nil"/>
              <w:bottom w:val="single" w:sz="4" w:space="0" w:color="auto"/>
              <w:right w:val="single" w:sz="8" w:space="0" w:color="auto"/>
            </w:tcBorders>
            <w:shd w:val="clear" w:color="auto" w:fill="auto"/>
            <w:hideMark/>
          </w:tcPr>
          <w:p w14:paraId="162FF882"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1 005 885,00   </w:t>
            </w:r>
          </w:p>
        </w:tc>
      </w:tr>
      <w:tr w:rsidR="006E0206" w:rsidRPr="006E0206" w14:paraId="591324DC" w14:textId="77777777" w:rsidTr="00D73375">
        <w:trPr>
          <w:trHeight w:val="48"/>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1A4BBA9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6642FD8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8" w:space="0" w:color="auto"/>
              <w:right w:val="single" w:sz="4" w:space="0" w:color="auto"/>
            </w:tcBorders>
            <w:shd w:val="clear" w:color="auto" w:fill="auto"/>
            <w:hideMark/>
          </w:tcPr>
          <w:p w14:paraId="33047AAF" w14:textId="77777777" w:rsidR="006E0206" w:rsidRPr="006E0206" w:rsidRDefault="006E0206" w:rsidP="006E0206">
            <w:pPr>
              <w:spacing w:after="0" w:line="240" w:lineRule="auto"/>
              <w:jc w:val="center"/>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single" w:sz="8" w:space="0" w:color="auto"/>
              <w:right w:val="single" w:sz="4" w:space="0" w:color="auto"/>
            </w:tcBorders>
            <w:shd w:val="clear" w:color="000000" w:fill="FFFFFF"/>
            <w:hideMark/>
          </w:tcPr>
          <w:p w14:paraId="4DE35B39"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11 320 582,83   </w:t>
            </w:r>
          </w:p>
        </w:tc>
        <w:tc>
          <w:tcPr>
            <w:tcW w:w="464" w:type="pct"/>
            <w:gridSpan w:val="2"/>
            <w:tcBorders>
              <w:top w:val="nil"/>
              <w:left w:val="nil"/>
              <w:bottom w:val="single" w:sz="8" w:space="0" w:color="auto"/>
              <w:right w:val="single" w:sz="4" w:space="0" w:color="auto"/>
            </w:tcBorders>
            <w:shd w:val="clear" w:color="000000" w:fill="FFFFFF"/>
            <w:hideMark/>
          </w:tcPr>
          <w:p w14:paraId="262F76C5"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9 015 830,00   </w:t>
            </w:r>
          </w:p>
        </w:tc>
        <w:tc>
          <w:tcPr>
            <w:tcW w:w="464" w:type="pct"/>
            <w:gridSpan w:val="2"/>
            <w:tcBorders>
              <w:top w:val="nil"/>
              <w:left w:val="nil"/>
              <w:bottom w:val="single" w:sz="8" w:space="0" w:color="auto"/>
              <w:right w:val="single" w:sz="4" w:space="0" w:color="auto"/>
            </w:tcBorders>
            <w:shd w:val="clear" w:color="000000" w:fill="FFFFFF"/>
            <w:hideMark/>
          </w:tcPr>
          <w:p w14:paraId="05EC2DF9"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9 170 198,00   </w:t>
            </w:r>
          </w:p>
        </w:tc>
        <w:tc>
          <w:tcPr>
            <w:tcW w:w="464" w:type="pct"/>
            <w:gridSpan w:val="2"/>
            <w:tcBorders>
              <w:top w:val="nil"/>
              <w:left w:val="nil"/>
              <w:bottom w:val="single" w:sz="8" w:space="0" w:color="auto"/>
              <w:right w:val="single" w:sz="4" w:space="0" w:color="auto"/>
            </w:tcBorders>
            <w:shd w:val="clear" w:color="000000" w:fill="FFFFFF"/>
            <w:hideMark/>
          </w:tcPr>
          <w:p w14:paraId="50AC6B18"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9 233 377,00   </w:t>
            </w:r>
          </w:p>
        </w:tc>
        <w:tc>
          <w:tcPr>
            <w:tcW w:w="485" w:type="pct"/>
            <w:gridSpan w:val="3"/>
            <w:tcBorders>
              <w:top w:val="nil"/>
              <w:left w:val="nil"/>
              <w:bottom w:val="single" w:sz="8" w:space="0" w:color="auto"/>
              <w:right w:val="single" w:sz="8" w:space="0" w:color="auto"/>
            </w:tcBorders>
            <w:shd w:val="clear" w:color="000000" w:fill="FFFFFF"/>
            <w:hideMark/>
          </w:tcPr>
          <w:p w14:paraId="0195560F" w14:textId="77777777" w:rsidR="006E0206" w:rsidRPr="006E0206" w:rsidRDefault="006E0206" w:rsidP="006E0206">
            <w:pPr>
              <w:spacing w:after="0" w:line="240" w:lineRule="auto"/>
              <w:jc w:val="right"/>
              <w:outlineLvl w:val="0"/>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38 699 587,83   </w:t>
            </w:r>
          </w:p>
        </w:tc>
      </w:tr>
      <w:tr w:rsidR="006E0206" w:rsidRPr="006E0206" w14:paraId="783C8875" w14:textId="77777777" w:rsidTr="00D73375">
        <w:trPr>
          <w:trHeight w:val="312"/>
        </w:trPr>
        <w:tc>
          <w:tcPr>
            <w:tcW w:w="530"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4E79FA9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1</w:t>
            </w:r>
          </w:p>
        </w:tc>
        <w:tc>
          <w:tcPr>
            <w:tcW w:w="1115" w:type="pct"/>
            <w:gridSpan w:val="3"/>
            <w:vMerge w:val="restart"/>
            <w:tcBorders>
              <w:top w:val="single" w:sz="8" w:space="0" w:color="auto"/>
              <w:left w:val="single" w:sz="4" w:space="0" w:color="auto"/>
              <w:bottom w:val="single" w:sz="8" w:space="0" w:color="000000"/>
              <w:right w:val="single" w:sz="4" w:space="0" w:color="auto"/>
            </w:tcBorders>
            <w:shd w:val="clear" w:color="auto" w:fill="auto"/>
            <w:hideMark/>
          </w:tcPr>
          <w:p w14:paraId="388F630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благоустройства и озеленения Ильичевского сельсовета</w:t>
            </w:r>
          </w:p>
        </w:tc>
        <w:tc>
          <w:tcPr>
            <w:tcW w:w="1014" w:type="pct"/>
            <w:gridSpan w:val="5"/>
            <w:tcBorders>
              <w:top w:val="single" w:sz="8" w:space="0" w:color="auto"/>
              <w:left w:val="nil"/>
              <w:bottom w:val="single" w:sz="4" w:space="0" w:color="auto"/>
              <w:right w:val="single" w:sz="4" w:space="0" w:color="auto"/>
            </w:tcBorders>
            <w:shd w:val="clear" w:color="auto" w:fill="auto"/>
            <w:hideMark/>
          </w:tcPr>
          <w:p w14:paraId="6FD6B3CB"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single" w:sz="8" w:space="0" w:color="auto"/>
              <w:left w:val="nil"/>
              <w:bottom w:val="single" w:sz="4" w:space="0" w:color="auto"/>
              <w:right w:val="single" w:sz="4" w:space="0" w:color="auto"/>
            </w:tcBorders>
            <w:shd w:val="clear" w:color="000000" w:fill="FFFFFF"/>
            <w:hideMark/>
          </w:tcPr>
          <w:p w14:paraId="1ABC720D"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4 045 635,88   </w:t>
            </w:r>
          </w:p>
        </w:tc>
        <w:tc>
          <w:tcPr>
            <w:tcW w:w="464" w:type="pct"/>
            <w:gridSpan w:val="2"/>
            <w:tcBorders>
              <w:top w:val="single" w:sz="8" w:space="0" w:color="auto"/>
              <w:left w:val="nil"/>
              <w:bottom w:val="single" w:sz="4" w:space="0" w:color="auto"/>
              <w:right w:val="single" w:sz="4" w:space="0" w:color="auto"/>
            </w:tcBorders>
            <w:shd w:val="clear" w:color="000000" w:fill="FFFFFF"/>
            <w:hideMark/>
          </w:tcPr>
          <w:p w14:paraId="4A702793"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1 017 064,00   </w:t>
            </w:r>
          </w:p>
        </w:tc>
        <w:tc>
          <w:tcPr>
            <w:tcW w:w="464" w:type="pct"/>
            <w:gridSpan w:val="2"/>
            <w:tcBorders>
              <w:top w:val="single" w:sz="8" w:space="0" w:color="auto"/>
              <w:left w:val="nil"/>
              <w:bottom w:val="single" w:sz="4" w:space="0" w:color="auto"/>
              <w:right w:val="single" w:sz="4" w:space="0" w:color="auto"/>
            </w:tcBorders>
            <w:shd w:val="clear" w:color="000000" w:fill="FFFFFF"/>
            <w:hideMark/>
          </w:tcPr>
          <w:p w14:paraId="4BAB1DD9"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1 129 941,00   </w:t>
            </w:r>
          </w:p>
        </w:tc>
        <w:tc>
          <w:tcPr>
            <w:tcW w:w="464" w:type="pct"/>
            <w:gridSpan w:val="2"/>
            <w:tcBorders>
              <w:top w:val="single" w:sz="8" w:space="0" w:color="auto"/>
              <w:left w:val="nil"/>
              <w:bottom w:val="single" w:sz="4" w:space="0" w:color="auto"/>
              <w:right w:val="single" w:sz="4" w:space="0" w:color="auto"/>
            </w:tcBorders>
            <w:shd w:val="clear" w:color="000000" w:fill="FFFFFF"/>
            <w:hideMark/>
          </w:tcPr>
          <w:p w14:paraId="7EA4F9CD"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1 210 820,00   </w:t>
            </w:r>
          </w:p>
        </w:tc>
        <w:tc>
          <w:tcPr>
            <w:tcW w:w="485" w:type="pct"/>
            <w:gridSpan w:val="3"/>
            <w:tcBorders>
              <w:top w:val="single" w:sz="8" w:space="0" w:color="auto"/>
              <w:left w:val="nil"/>
              <w:bottom w:val="single" w:sz="4" w:space="0" w:color="auto"/>
              <w:right w:val="single" w:sz="8" w:space="0" w:color="auto"/>
            </w:tcBorders>
            <w:shd w:val="clear" w:color="auto" w:fill="auto"/>
            <w:hideMark/>
          </w:tcPr>
          <w:p w14:paraId="1A1023D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7 403 460,88   </w:t>
            </w:r>
          </w:p>
        </w:tc>
      </w:tr>
      <w:tr w:rsidR="006E0206" w:rsidRPr="006E0206" w14:paraId="277875BA" w14:textId="77777777" w:rsidTr="00D73375">
        <w:trPr>
          <w:trHeight w:val="312"/>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454BF30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0DB73D9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49C1BE5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краевой бюджет</w:t>
            </w:r>
          </w:p>
        </w:tc>
        <w:tc>
          <w:tcPr>
            <w:tcW w:w="464" w:type="pct"/>
            <w:gridSpan w:val="4"/>
            <w:tcBorders>
              <w:top w:val="nil"/>
              <w:left w:val="nil"/>
              <w:bottom w:val="single" w:sz="4" w:space="0" w:color="auto"/>
              <w:right w:val="single" w:sz="4" w:space="0" w:color="auto"/>
            </w:tcBorders>
            <w:shd w:val="clear" w:color="auto" w:fill="auto"/>
            <w:hideMark/>
          </w:tcPr>
          <w:p w14:paraId="28AFE13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1 997 500,00   </w:t>
            </w:r>
          </w:p>
        </w:tc>
        <w:tc>
          <w:tcPr>
            <w:tcW w:w="464" w:type="pct"/>
            <w:gridSpan w:val="2"/>
            <w:tcBorders>
              <w:top w:val="nil"/>
              <w:left w:val="nil"/>
              <w:bottom w:val="single" w:sz="4" w:space="0" w:color="auto"/>
              <w:right w:val="single" w:sz="4" w:space="0" w:color="auto"/>
            </w:tcBorders>
            <w:shd w:val="clear" w:color="auto" w:fill="auto"/>
            <w:hideMark/>
          </w:tcPr>
          <w:p w14:paraId="7E5F5A4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2B18816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6629649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5D05180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1 997 500,00   </w:t>
            </w:r>
          </w:p>
        </w:tc>
      </w:tr>
      <w:tr w:rsidR="006E0206" w:rsidRPr="006E0206" w14:paraId="74DC68DB" w14:textId="77777777" w:rsidTr="00D73375">
        <w:trPr>
          <w:trHeight w:val="312"/>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5349339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3A4D0B9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38C24A4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районный бюджет</w:t>
            </w:r>
          </w:p>
        </w:tc>
        <w:tc>
          <w:tcPr>
            <w:tcW w:w="464" w:type="pct"/>
            <w:gridSpan w:val="4"/>
            <w:tcBorders>
              <w:top w:val="nil"/>
              <w:left w:val="nil"/>
              <w:bottom w:val="single" w:sz="4" w:space="0" w:color="auto"/>
              <w:right w:val="single" w:sz="4" w:space="0" w:color="auto"/>
            </w:tcBorders>
            <w:shd w:val="clear" w:color="auto" w:fill="auto"/>
            <w:hideMark/>
          </w:tcPr>
          <w:p w14:paraId="10A7E53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auto" w:fill="auto"/>
            <w:hideMark/>
          </w:tcPr>
          <w:p w14:paraId="1410AED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5F105B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119BBE7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1EE5E70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194D3341" w14:textId="77777777" w:rsidTr="00D73375">
        <w:trPr>
          <w:trHeight w:val="324"/>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46AF82A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5635476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8" w:space="0" w:color="auto"/>
              <w:right w:val="single" w:sz="4" w:space="0" w:color="auto"/>
            </w:tcBorders>
            <w:shd w:val="clear" w:color="auto" w:fill="auto"/>
            <w:hideMark/>
          </w:tcPr>
          <w:p w14:paraId="5501B78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single" w:sz="8" w:space="0" w:color="auto"/>
              <w:right w:val="single" w:sz="4" w:space="0" w:color="auto"/>
            </w:tcBorders>
            <w:shd w:val="clear" w:color="000000" w:fill="FFFFFF"/>
            <w:hideMark/>
          </w:tcPr>
          <w:p w14:paraId="3DEA7FD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2 048 135,88   </w:t>
            </w:r>
          </w:p>
        </w:tc>
        <w:tc>
          <w:tcPr>
            <w:tcW w:w="464" w:type="pct"/>
            <w:gridSpan w:val="2"/>
            <w:tcBorders>
              <w:top w:val="nil"/>
              <w:left w:val="nil"/>
              <w:bottom w:val="single" w:sz="8" w:space="0" w:color="auto"/>
              <w:right w:val="single" w:sz="4" w:space="0" w:color="auto"/>
            </w:tcBorders>
            <w:shd w:val="clear" w:color="000000" w:fill="FFFFFF"/>
            <w:hideMark/>
          </w:tcPr>
          <w:p w14:paraId="68377E7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1 017 064,00   </w:t>
            </w:r>
          </w:p>
        </w:tc>
        <w:tc>
          <w:tcPr>
            <w:tcW w:w="464" w:type="pct"/>
            <w:gridSpan w:val="2"/>
            <w:tcBorders>
              <w:top w:val="nil"/>
              <w:left w:val="nil"/>
              <w:bottom w:val="single" w:sz="8" w:space="0" w:color="auto"/>
              <w:right w:val="single" w:sz="4" w:space="0" w:color="auto"/>
            </w:tcBorders>
            <w:shd w:val="clear" w:color="000000" w:fill="FFFFFF"/>
            <w:hideMark/>
          </w:tcPr>
          <w:p w14:paraId="33FADAB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1 129 941,00   </w:t>
            </w:r>
          </w:p>
        </w:tc>
        <w:tc>
          <w:tcPr>
            <w:tcW w:w="464" w:type="pct"/>
            <w:gridSpan w:val="2"/>
            <w:tcBorders>
              <w:top w:val="nil"/>
              <w:left w:val="nil"/>
              <w:bottom w:val="single" w:sz="8" w:space="0" w:color="auto"/>
              <w:right w:val="single" w:sz="4" w:space="0" w:color="auto"/>
            </w:tcBorders>
            <w:shd w:val="clear" w:color="000000" w:fill="FFFFFF"/>
            <w:hideMark/>
          </w:tcPr>
          <w:p w14:paraId="39A58F9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1 210 820,00   </w:t>
            </w:r>
          </w:p>
        </w:tc>
        <w:tc>
          <w:tcPr>
            <w:tcW w:w="485" w:type="pct"/>
            <w:gridSpan w:val="3"/>
            <w:tcBorders>
              <w:top w:val="nil"/>
              <w:left w:val="nil"/>
              <w:bottom w:val="single" w:sz="8" w:space="0" w:color="auto"/>
              <w:right w:val="single" w:sz="8" w:space="0" w:color="auto"/>
            </w:tcBorders>
            <w:shd w:val="clear" w:color="auto" w:fill="auto"/>
            <w:hideMark/>
          </w:tcPr>
          <w:p w14:paraId="1F83AB3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5 405 960,88   </w:t>
            </w:r>
          </w:p>
        </w:tc>
      </w:tr>
      <w:tr w:rsidR="006E0206" w:rsidRPr="006E0206" w14:paraId="6AFDB6DF" w14:textId="77777777" w:rsidTr="00D73375">
        <w:trPr>
          <w:trHeight w:val="315"/>
        </w:trPr>
        <w:tc>
          <w:tcPr>
            <w:tcW w:w="530" w:type="pct"/>
            <w:vMerge w:val="restart"/>
            <w:tcBorders>
              <w:top w:val="nil"/>
              <w:left w:val="single" w:sz="8" w:space="0" w:color="auto"/>
              <w:bottom w:val="single" w:sz="4" w:space="0" w:color="auto"/>
              <w:right w:val="single" w:sz="4" w:space="0" w:color="auto"/>
            </w:tcBorders>
            <w:shd w:val="clear" w:color="auto" w:fill="auto"/>
            <w:hideMark/>
          </w:tcPr>
          <w:p w14:paraId="41B41443"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2</w:t>
            </w:r>
          </w:p>
        </w:tc>
        <w:tc>
          <w:tcPr>
            <w:tcW w:w="1115" w:type="pct"/>
            <w:gridSpan w:val="3"/>
            <w:vMerge w:val="restart"/>
            <w:tcBorders>
              <w:top w:val="nil"/>
              <w:left w:val="single" w:sz="4" w:space="0" w:color="auto"/>
              <w:bottom w:val="single" w:sz="4" w:space="0" w:color="auto"/>
              <w:right w:val="single" w:sz="4" w:space="0" w:color="auto"/>
            </w:tcBorders>
            <w:shd w:val="clear" w:color="auto" w:fill="auto"/>
            <w:hideMark/>
          </w:tcPr>
          <w:p w14:paraId="347A2B6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уличного освещения на территории МО Ильичевский сельсовет и его обслуживание</w:t>
            </w:r>
          </w:p>
        </w:tc>
        <w:tc>
          <w:tcPr>
            <w:tcW w:w="1014" w:type="pct"/>
            <w:gridSpan w:val="5"/>
            <w:tcBorders>
              <w:top w:val="nil"/>
              <w:left w:val="nil"/>
              <w:bottom w:val="single" w:sz="4" w:space="0" w:color="auto"/>
              <w:right w:val="single" w:sz="4" w:space="0" w:color="auto"/>
            </w:tcBorders>
            <w:shd w:val="clear" w:color="auto" w:fill="auto"/>
            <w:hideMark/>
          </w:tcPr>
          <w:p w14:paraId="4DDFD8D2"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nil"/>
              <w:left w:val="nil"/>
              <w:bottom w:val="single" w:sz="4" w:space="0" w:color="auto"/>
              <w:right w:val="single" w:sz="4" w:space="0" w:color="auto"/>
            </w:tcBorders>
            <w:shd w:val="clear" w:color="000000" w:fill="FFFFFF"/>
            <w:hideMark/>
          </w:tcPr>
          <w:p w14:paraId="1F8DD84B"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929 118,00   </w:t>
            </w:r>
          </w:p>
        </w:tc>
        <w:tc>
          <w:tcPr>
            <w:tcW w:w="464" w:type="pct"/>
            <w:gridSpan w:val="2"/>
            <w:tcBorders>
              <w:top w:val="nil"/>
              <w:left w:val="nil"/>
              <w:bottom w:val="single" w:sz="4" w:space="0" w:color="auto"/>
              <w:right w:val="single" w:sz="4" w:space="0" w:color="auto"/>
            </w:tcBorders>
            <w:shd w:val="clear" w:color="000000" w:fill="FFFFFF"/>
            <w:hideMark/>
          </w:tcPr>
          <w:p w14:paraId="1FAF6D38"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1 202 603,00   </w:t>
            </w:r>
          </w:p>
        </w:tc>
        <w:tc>
          <w:tcPr>
            <w:tcW w:w="464" w:type="pct"/>
            <w:gridSpan w:val="2"/>
            <w:tcBorders>
              <w:top w:val="nil"/>
              <w:left w:val="nil"/>
              <w:bottom w:val="single" w:sz="4" w:space="0" w:color="auto"/>
              <w:right w:val="single" w:sz="4" w:space="0" w:color="auto"/>
            </w:tcBorders>
            <w:shd w:val="clear" w:color="000000" w:fill="FFFFFF"/>
            <w:hideMark/>
          </w:tcPr>
          <w:p w14:paraId="27FDCB1F"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1 202 603,00   </w:t>
            </w:r>
          </w:p>
        </w:tc>
        <w:tc>
          <w:tcPr>
            <w:tcW w:w="464" w:type="pct"/>
            <w:gridSpan w:val="2"/>
            <w:tcBorders>
              <w:top w:val="nil"/>
              <w:left w:val="nil"/>
              <w:bottom w:val="single" w:sz="4" w:space="0" w:color="auto"/>
              <w:right w:val="single" w:sz="4" w:space="0" w:color="auto"/>
            </w:tcBorders>
            <w:shd w:val="clear" w:color="000000" w:fill="FFFFFF"/>
            <w:hideMark/>
          </w:tcPr>
          <w:p w14:paraId="4E662C91"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1 184 903,00   </w:t>
            </w:r>
          </w:p>
        </w:tc>
        <w:tc>
          <w:tcPr>
            <w:tcW w:w="485" w:type="pct"/>
            <w:gridSpan w:val="3"/>
            <w:tcBorders>
              <w:top w:val="nil"/>
              <w:left w:val="nil"/>
              <w:bottom w:val="single" w:sz="4" w:space="0" w:color="auto"/>
              <w:right w:val="single" w:sz="8" w:space="0" w:color="auto"/>
            </w:tcBorders>
            <w:shd w:val="clear" w:color="auto" w:fill="auto"/>
            <w:hideMark/>
          </w:tcPr>
          <w:p w14:paraId="40C89B6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4 519 227,00   </w:t>
            </w:r>
          </w:p>
        </w:tc>
      </w:tr>
      <w:tr w:rsidR="006E0206" w:rsidRPr="006E0206" w14:paraId="43BB906B" w14:textId="77777777" w:rsidTr="00D73375">
        <w:trPr>
          <w:trHeight w:val="58"/>
        </w:trPr>
        <w:tc>
          <w:tcPr>
            <w:tcW w:w="530" w:type="pct"/>
            <w:vMerge/>
            <w:tcBorders>
              <w:top w:val="nil"/>
              <w:left w:val="single" w:sz="8" w:space="0" w:color="auto"/>
              <w:bottom w:val="single" w:sz="4" w:space="0" w:color="auto"/>
              <w:right w:val="single" w:sz="4" w:space="0" w:color="auto"/>
            </w:tcBorders>
            <w:vAlign w:val="center"/>
            <w:hideMark/>
          </w:tcPr>
          <w:p w14:paraId="225D72A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76049BB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29D722B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 т. ч:     краевой бюджет</w:t>
            </w:r>
          </w:p>
        </w:tc>
        <w:tc>
          <w:tcPr>
            <w:tcW w:w="464" w:type="pct"/>
            <w:gridSpan w:val="4"/>
            <w:tcBorders>
              <w:top w:val="nil"/>
              <w:left w:val="nil"/>
              <w:bottom w:val="single" w:sz="4" w:space="0" w:color="auto"/>
              <w:right w:val="single" w:sz="4" w:space="0" w:color="auto"/>
            </w:tcBorders>
            <w:shd w:val="clear" w:color="000000" w:fill="FFFFFF"/>
            <w:hideMark/>
          </w:tcPr>
          <w:p w14:paraId="3D5B689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76C79BA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62AC389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0404566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357424F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4B712034" w14:textId="77777777" w:rsidTr="00D73375">
        <w:trPr>
          <w:trHeight w:val="58"/>
        </w:trPr>
        <w:tc>
          <w:tcPr>
            <w:tcW w:w="530" w:type="pct"/>
            <w:vMerge/>
            <w:tcBorders>
              <w:top w:val="nil"/>
              <w:left w:val="single" w:sz="8" w:space="0" w:color="auto"/>
              <w:bottom w:val="single" w:sz="4" w:space="0" w:color="auto"/>
              <w:right w:val="single" w:sz="4" w:space="0" w:color="auto"/>
            </w:tcBorders>
            <w:vAlign w:val="center"/>
            <w:hideMark/>
          </w:tcPr>
          <w:p w14:paraId="0DA02D8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54FFEAB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78DC315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районный бюджет</w:t>
            </w:r>
          </w:p>
        </w:tc>
        <w:tc>
          <w:tcPr>
            <w:tcW w:w="464" w:type="pct"/>
            <w:gridSpan w:val="4"/>
            <w:tcBorders>
              <w:top w:val="nil"/>
              <w:left w:val="nil"/>
              <w:bottom w:val="single" w:sz="4" w:space="0" w:color="auto"/>
              <w:right w:val="single" w:sz="4" w:space="0" w:color="auto"/>
            </w:tcBorders>
            <w:shd w:val="clear" w:color="000000" w:fill="FFFFFF"/>
            <w:hideMark/>
          </w:tcPr>
          <w:p w14:paraId="325CCB2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2CEAE2E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4A0F66D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4BE87B4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30CD34D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7F72980B" w14:textId="77777777" w:rsidTr="00D73375">
        <w:trPr>
          <w:trHeight w:val="315"/>
        </w:trPr>
        <w:tc>
          <w:tcPr>
            <w:tcW w:w="530" w:type="pct"/>
            <w:vMerge/>
            <w:tcBorders>
              <w:top w:val="nil"/>
              <w:left w:val="single" w:sz="8" w:space="0" w:color="auto"/>
              <w:bottom w:val="single" w:sz="4" w:space="0" w:color="auto"/>
              <w:right w:val="single" w:sz="4" w:space="0" w:color="auto"/>
            </w:tcBorders>
            <w:vAlign w:val="center"/>
            <w:hideMark/>
          </w:tcPr>
          <w:p w14:paraId="4DED4DA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23C89C3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nil"/>
              <w:right w:val="single" w:sz="4" w:space="0" w:color="auto"/>
            </w:tcBorders>
            <w:shd w:val="clear" w:color="auto" w:fill="auto"/>
            <w:hideMark/>
          </w:tcPr>
          <w:p w14:paraId="621DCBA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nil"/>
              <w:right w:val="single" w:sz="4" w:space="0" w:color="auto"/>
            </w:tcBorders>
            <w:shd w:val="clear" w:color="000000" w:fill="FFFFFF"/>
            <w:hideMark/>
          </w:tcPr>
          <w:p w14:paraId="2C1BF36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929 118,00   </w:t>
            </w:r>
          </w:p>
        </w:tc>
        <w:tc>
          <w:tcPr>
            <w:tcW w:w="464" w:type="pct"/>
            <w:gridSpan w:val="2"/>
            <w:tcBorders>
              <w:top w:val="nil"/>
              <w:left w:val="nil"/>
              <w:bottom w:val="nil"/>
              <w:right w:val="single" w:sz="4" w:space="0" w:color="auto"/>
            </w:tcBorders>
            <w:shd w:val="clear" w:color="000000" w:fill="FFFFFF"/>
            <w:hideMark/>
          </w:tcPr>
          <w:p w14:paraId="4754C54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1 202 603,00   </w:t>
            </w:r>
          </w:p>
        </w:tc>
        <w:tc>
          <w:tcPr>
            <w:tcW w:w="464" w:type="pct"/>
            <w:gridSpan w:val="2"/>
            <w:tcBorders>
              <w:top w:val="nil"/>
              <w:left w:val="nil"/>
              <w:bottom w:val="nil"/>
              <w:right w:val="single" w:sz="4" w:space="0" w:color="auto"/>
            </w:tcBorders>
            <w:shd w:val="clear" w:color="000000" w:fill="FFFFFF"/>
            <w:hideMark/>
          </w:tcPr>
          <w:p w14:paraId="1A2103F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1 202 603,00   </w:t>
            </w:r>
          </w:p>
        </w:tc>
        <w:tc>
          <w:tcPr>
            <w:tcW w:w="464" w:type="pct"/>
            <w:gridSpan w:val="2"/>
            <w:tcBorders>
              <w:top w:val="nil"/>
              <w:left w:val="nil"/>
              <w:bottom w:val="nil"/>
              <w:right w:val="single" w:sz="4" w:space="0" w:color="auto"/>
            </w:tcBorders>
            <w:shd w:val="clear" w:color="000000" w:fill="FFFFFF"/>
            <w:hideMark/>
          </w:tcPr>
          <w:p w14:paraId="7FA300E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1 184 903,00   </w:t>
            </w:r>
          </w:p>
        </w:tc>
        <w:tc>
          <w:tcPr>
            <w:tcW w:w="485" w:type="pct"/>
            <w:gridSpan w:val="3"/>
            <w:tcBorders>
              <w:top w:val="nil"/>
              <w:left w:val="nil"/>
              <w:bottom w:val="nil"/>
              <w:right w:val="single" w:sz="8" w:space="0" w:color="auto"/>
            </w:tcBorders>
            <w:shd w:val="clear" w:color="auto" w:fill="auto"/>
            <w:hideMark/>
          </w:tcPr>
          <w:p w14:paraId="2B65E7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4 519 227,00   </w:t>
            </w:r>
          </w:p>
        </w:tc>
      </w:tr>
      <w:tr w:rsidR="006E0206" w:rsidRPr="006E0206" w14:paraId="5299C5E9" w14:textId="77777777" w:rsidTr="00D73375">
        <w:trPr>
          <w:trHeight w:val="315"/>
        </w:trPr>
        <w:tc>
          <w:tcPr>
            <w:tcW w:w="530"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6A3FD86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3</w:t>
            </w:r>
          </w:p>
        </w:tc>
        <w:tc>
          <w:tcPr>
            <w:tcW w:w="1115" w:type="pct"/>
            <w:gridSpan w:val="3"/>
            <w:vMerge w:val="restart"/>
            <w:tcBorders>
              <w:top w:val="single" w:sz="8" w:space="0" w:color="auto"/>
              <w:left w:val="single" w:sz="4" w:space="0" w:color="auto"/>
              <w:bottom w:val="single" w:sz="8" w:space="0" w:color="000000"/>
              <w:right w:val="single" w:sz="4" w:space="0" w:color="auto"/>
            </w:tcBorders>
            <w:shd w:val="clear" w:color="auto" w:fill="auto"/>
            <w:hideMark/>
          </w:tcPr>
          <w:p w14:paraId="2E5EC64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Ремонт и содержание автомобильных дорог </w:t>
            </w:r>
            <w:r w:rsidRPr="006E0206">
              <w:rPr>
                <w:rFonts w:ascii="Times New Roman" w:eastAsia="Times New Roman" w:hAnsi="Times New Roman" w:cs="Times New Roman"/>
                <w:color w:val="000000"/>
                <w:sz w:val="16"/>
                <w:szCs w:val="16"/>
                <w:lang w:eastAsia="ru-RU"/>
              </w:rPr>
              <w:lastRenderedPageBreak/>
              <w:t>общего пользования</w:t>
            </w:r>
          </w:p>
        </w:tc>
        <w:tc>
          <w:tcPr>
            <w:tcW w:w="1014" w:type="pct"/>
            <w:gridSpan w:val="5"/>
            <w:tcBorders>
              <w:top w:val="single" w:sz="8" w:space="0" w:color="auto"/>
              <w:left w:val="nil"/>
              <w:bottom w:val="single" w:sz="4" w:space="0" w:color="auto"/>
              <w:right w:val="single" w:sz="4" w:space="0" w:color="auto"/>
            </w:tcBorders>
            <w:shd w:val="clear" w:color="auto" w:fill="auto"/>
            <w:hideMark/>
          </w:tcPr>
          <w:p w14:paraId="04EA9015"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lastRenderedPageBreak/>
              <w:t xml:space="preserve">Всего </w:t>
            </w:r>
          </w:p>
        </w:tc>
        <w:tc>
          <w:tcPr>
            <w:tcW w:w="464" w:type="pct"/>
            <w:gridSpan w:val="4"/>
            <w:tcBorders>
              <w:top w:val="single" w:sz="8" w:space="0" w:color="auto"/>
              <w:left w:val="nil"/>
              <w:bottom w:val="single" w:sz="4" w:space="0" w:color="auto"/>
              <w:right w:val="single" w:sz="4" w:space="0" w:color="auto"/>
            </w:tcBorders>
            <w:shd w:val="clear" w:color="000000" w:fill="FFFFFF"/>
            <w:hideMark/>
          </w:tcPr>
          <w:p w14:paraId="35A61EC4"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3 038 423,70   </w:t>
            </w:r>
          </w:p>
        </w:tc>
        <w:tc>
          <w:tcPr>
            <w:tcW w:w="464" w:type="pct"/>
            <w:gridSpan w:val="2"/>
            <w:tcBorders>
              <w:top w:val="single" w:sz="8" w:space="0" w:color="auto"/>
              <w:left w:val="nil"/>
              <w:bottom w:val="single" w:sz="4" w:space="0" w:color="auto"/>
              <w:right w:val="single" w:sz="4" w:space="0" w:color="auto"/>
            </w:tcBorders>
            <w:shd w:val="clear" w:color="000000" w:fill="FFFFFF"/>
            <w:hideMark/>
          </w:tcPr>
          <w:p w14:paraId="40F71454"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1 094 900,00   </w:t>
            </w:r>
          </w:p>
        </w:tc>
        <w:tc>
          <w:tcPr>
            <w:tcW w:w="464" w:type="pct"/>
            <w:gridSpan w:val="2"/>
            <w:tcBorders>
              <w:top w:val="single" w:sz="8" w:space="0" w:color="auto"/>
              <w:left w:val="nil"/>
              <w:bottom w:val="single" w:sz="4" w:space="0" w:color="auto"/>
              <w:right w:val="single" w:sz="4" w:space="0" w:color="auto"/>
            </w:tcBorders>
            <w:shd w:val="clear" w:color="000000" w:fill="FFFFFF"/>
            <w:hideMark/>
          </w:tcPr>
          <w:p w14:paraId="61D3AD29"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1 138 696,00   </w:t>
            </w:r>
          </w:p>
        </w:tc>
        <w:tc>
          <w:tcPr>
            <w:tcW w:w="464" w:type="pct"/>
            <w:gridSpan w:val="2"/>
            <w:tcBorders>
              <w:top w:val="single" w:sz="8" w:space="0" w:color="auto"/>
              <w:left w:val="nil"/>
              <w:bottom w:val="single" w:sz="4" w:space="0" w:color="auto"/>
              <w:right w:val="single" w:sz="4" w:space="0" w:color="auto"/>
            </w:tcBorders>
            <w:shd w:val="clear" w:color="000000" w:fill="FFFFFF"/>
            <w:hideMark/>
          </w:tcPr>
          <w:p w14:paraId="10A6E526"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1 138 696,00   </w:t>
            </w:r>
          </w:p>
        </w:tc>
        <w:tc>
          <w:tcPr>
            <w:tcW w:w="485" w:type="pct"/>
            <w:gridSpan w:val="3"/>
            <w:tcBorders>
              <w:top w:val="single" w:sz="8" w:space="0" w:color="auto"/>
              <w:left w:val="nil"/>
              <w:bottom w:val="single" w:sz="4" w:space="0" w:color="auto"/>
              <w:right w:val="single" w:sz="8" w:space="0" w:color="auto"/>
            </w:tcBorders>
            <w:shd w:val="clear" w:color="auto" w:fill="auto"/>
            <w:hideMark/>
          </w:tcPr>
          <w:p w14:paraId="6DB1A1D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6 410 715,70   </w:t>
            </w:r>
          </w:p>
        </w:tc>
      </w:tr>
      <w:tr w:rsidR="006E0206" w:rsidRPr="006E0206" w14:paraId="7253949A" w14:textId="77777777" w:rsidTr="00D73375">
        <w:trPr>
          <w:trHeight w:val="312"/>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704A669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714DAA3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4B88867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 т. ч:     краевой бюджет</w:t>
            </w:r>
          </w:p>
        </w:tc>
        <w:tc>
          <w:tcPr>
            <w:tcW w:w="464" w:type="pct"/>
            <w:gridSpan w:val="4"/>
            <w:tcBorders>
              <w:top w:val="nil"/>
              <w:left w:val="nil"/>
              <w:bottom w:val="single" w:sz="4" w:space="0" w:color="auto"/>
              <w:right w:val="single" w:sz="4" w:space="0" w:color="auto"/>
            </w:tcBorders>
            <w:shd w:val="clear" w:color="000000" w:fill="FFFFFF"/>
            <w:hideMark/>
          </w:tcPr>
          <w:p w14:paraId="4F9AF51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06B880B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6F2EC9C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70FF438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0BCDD43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0CE8826D" w14:textId="77777777" w:rsidTr="00D73375">
        <w:trPr>
          <w:trHeight w:val="312"/>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0B78C87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33B036A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0A2D9D4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районный бюджет</w:t>
            </w:r>
          </w:p>
        </w:tc>
        <w:tc>
          <w:tcPr>
            <w:tcW w:w="464" w:type="pct"/>
            <w:gridSpan w:val="4"/>
            <w:tcBorders>
              <w:top w:val="nil"/>
              <w:left w:val="nil"/>
              <w:bottom w:val="single" w:sz="4" w:space="0" w:color="auto"/>
              <w:right w:val="single" w:sz="4" w:space="0" w:color="auto"/>
            </w:tcBorders>
            <w:shd w:val="clear" w:color="000000" w:fill="FFFFFF"/>
            <w:hideMark/>
          </w:tcPr>
          <w:p w14:paraId="12F87DC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1 005 885,00   </w:t>
            </w:r>
          </w:p>
        </w:tc>
        <w:tc>
          <w:tcPr>
            <w:tcW w:w="464" w:type="pct"/>
            <w:gridSpan w:val="2"/>
            <w:tcBorders>
              <w:top w:val="nil"/>
              <w:left w:val="nil"/>
              <w:bottom w:val="single" w:sz="4" w:space="0" w:color="auto"/>
              <w:right w:val="single" w:sz="4" w:space="0" w:color="auto"/>
            </w:tcBorders>
            <w:shd w:val="clear" w:color="000000" w:fill="FFFFFF"/>
            <w:hideMark/>
          </w:tcPr>
          <w:p w14:paraId="61FCDC0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3C91077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22D8A97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6CEAF5E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1 005 885,00   </w:t>
            </w:r>
          </w:p>
        </w:tc>
      </w:tr>
      <w:tr w:rsidR="006E0206" w:rsidRPr="006E0206" w14:paraId="08EC84BC" w14:textId="77777777" w:rsidTr="00D73375">
        <w:trPr>
          <w:trHeight w:val="324"/>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4EE04B7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0DBBF31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8" w:space="0" w:color="auto"/>
              <w:right w:val="single" w:sz="4" w:space="0" w:color="auto"/>
            </w:tcBorders>
            <w:shd w:val="clear" w:color="auto" w:fill="auto"/>
            <w:hideMark/>
          </w:tcPr>
          <w:p w14:paraId="7E69918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single" w:sz="8" w:space="0" w:color="auto"/>
              <w:right w:val="single" w:sz="4" w:space="0" w:color="auto"/>
            </w:tcBorders>
            <w:shd w:val="clear" w:color="000000" w:fill="FFFFFF"/>
            <w:hideMark/>
          </w:tcPr>
          <w:p w14:paraId="330179A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2 032 538,70   </w:t>
            </w:r>
          </w:p>
        </w:tc>
        <w:tc>
          <w:tcPr>
            <w:tcW w:w="464" w:type="pct"/>
            <w:gridSpan w:val="2"/>
            <w:tcBorders>
              <w:top w:val="nil"/>
              <w:left w:val="nil"/>
              <w:bottom w:val="single" w:sz="8" w:space="0" w:color="auto"/>
              <w:right w:val="single" w:sz="4" w:space="0" w:color="auto"/>
            </w:tcBorders>
            <w:shd w:val="clear" w:color="000000" w:fill="FFFFFF"/>
            <w:hideMark/>
          </w:tcPr>
          <w:p w14:paraId="5AA5EF8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1 094 900,00   </w:t>
            </w:r>
          </w:p>
        </w:tc>
        <w:tc>
          <w:tcPr>
            <w:tcW w:w="464" w:type="pct"/>
            <w:gridSpan w:val="2"/>
            <w:tcBorders>
              <w:top w:val="nil"/>
              <w:left w:val="nil"/>
              <w:bottom w:val="single" w:sz="8" w:space="0" w:color="auto"/>
              <w:right w:val="single" w:sz="4" w:space="0" w:color="auto"/>
            </w:tcBorders>
            <w:shd w:val="clear" w:color="000000" w:fill="FFFFFF"/>
            <w:hideMark/>
          </w:tcPr>
          <w:p w14:paraId="2AE3471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1 138 696,00   </w:t>
            </w:r>
          </w:p>
        </w:tc>
        <w:tc>
          <w:tcPr>
            <w:tcW w:w="464" w:type="pct"/>
            <w:gridSpan w:val="2"/>
            <w:tcBorders>
              <w:top w:val="nil"/>
              <w:left w:val="nil"/>
              <w:bottom w:val="single" w:sz="8" w:space="0" w:color="auto"/>
              <w:right w:val="single" w:sz="4" w:space="0" w:color="auto"/>
            </w:tcBorders>
            <w:shd w:val="clear" w:color="000000" w:fill="FFFFFF"/>
            <w:hideMark/>
          </w:tcPr>
          <w:p w14:paraId="6C2C166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1 138 696,00   </w:t>
            </w:r>
          </w:p>
        </w:tc>
        <w:tc>
          <w:tcPr>
            <w:tcW w:w="485" w:type="pct"/>
            <w:gridSpan w:val="3"/>
            <w:tcBorders>
              <w:top w:val="nil"/>
              <w:left w:val="nil"/>
              <w:bottom w:val="single" w:sz="8" w:space="0" w:color="auto"/>
              <w:right w:val="single" w:sz="8" w:space="0" w:color="auto"/>
            </w:tcBorders>
            <w:shd w:val="clear" w:color="auto" w:fill="auto"/>
            <w:hideMark/>
          </w:tcPr>
          <w:p w14:paraId="7264325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5 404 830,70   </w:t>
            </w:r>
          </w:p>
        </w:tc>
      </w:tr>
      <w:tr w:rsidR="006E0206" w:rsidRPr="006E0206" w14:paraId="4A28904D" w14:textId="77777777" w:rsidTr="00D73375">
        <w:trPr>
          <w:trHeight w:val="315"/>
        </w:trPr>
        <w:tc>
          <w:tcPr>
            <w:tcW w:w="530" w:type="pct"/>
            <w:vMerge w:val="restart"/>
            <w:tcBorders>
              <w:top w:val="nil"/>
              <w:left w:val="single" w:sz="8" w:space="0" w:color="auto"/>
              <w:bottom w:val="single" w:sz="4" w:space="0" w:color="auto"/>
              <w:right w:val="single" w:sz="4" w:space="0" w:color="auto"/>
            </w:tcBorders>
            <w:shd w:val="clear" w:color="auto" w:fill="auto"/>
            <w:hideMark/>
          </w:tcPr>
          <w:p w14:paraId="74ACD24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4</w:t>
            </w:r>
          </w:p>
        </w:tc>
        <w:tc>
          <w:tcPr>
            <w:tcW w:w="1115" w:type="pct"/>
            <w:gridSpan w:val="3"/>
            <w:vMerge w:val="restart"/>
            <w:tcBorders>
              <w:top w:val="nil"/>
              <w:left w:val="single" w:sz="4" w:space="0" w:color="auto"/>
              <w:bottom w:val="single" w:sz="4" w:space="0" w:color="auto"/>
              <w:right w:val="single" w:sz="4" w:space="0" w:color="auto"/>
            </w:tcBorders>
            <w:shd w:val="clear" w:color="auto" w:fill="auto"/>
            <w:hideMark/>
          </w:tcPr>
          <w:p w14:paraId="250BA73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Организация деятельности по сбору, транспортированию, утилизации, захоронению твердых коммунальных отходов</w:t>
            </w:r>
          </w:p>
        </w:tc>
        <w:tc>
          <w:tcPr>
            <w:tcW w:w="1014" w:type="pct"/>
            <w:gridSpan w:val="5"/>
            <w:tcBorders>
              <w:top w:val="nil"/>
              <w:left w:val="nil"/>
              <w:bottom w:val="single" w:sz="4" w:space="0" w:color="auto"/>
              <w:right w:val="single" w:sz="4" w:space="0" w:color="auto"/>
            </w:tcBorders>
            <w:shd w:val="clear" w:color="auto" w:fill="auto"/>
            <w:hideMark/>
          </w:tcPr>
          <w:p w14:paraId="4B19BBAC"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nil"/>
              <w:left w:val="nil"/>
              <w:bottom w:val="single" w:sz="4" w:space="0" w:color="auto"/>
              <w:right w:val="single" w:sz="4" w:space="0" w:color="auto"/>
            </w:tcBorders>
            <w:shd w:val="clear" w:color="000000" w:fill="FFFFFF"/>
            <w:hideMark/>
          </w:tcPr>
          <w:p w14:paraId="35418A28"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297 820,77   </w:t>
            </w:r>
          </w:p>
        </w:tc>
        <w:tc>
          <w:tcPr>
            <w:tcW w:w="464" w:type="pct"/>
            <w:gridSpan w:val="2"/>
            <w:tcBorders>
              <w:top w:val="nil"/>
              <w:left w:val="nil"/>
              <w:bottom w:val="single" w:sz="4" w:space="0" w:color="auto"/>
              <w:right w:val="single" w:sz="4" w:space="0" w:color="auto"/>
            </w:tcBorders>
            <w:shd w:val="clear" w:color="000000" w:fill="FFFFFF"/>
            <w:hideMark/>
          </w:tcPr>
          <w:p w14:paraId="2E5DDDC0"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000000" w:fill="FFFFFF"/>
            <w:hideMark/>
          </w:tcPr>
          <w:p w14:paraId="6210D196"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000000" w:fill="FFFFFF"/>
            <w:hideMark/>
          </w:tcPr>
          <w:p w14:paraId="3A45423B"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    </w:t>
            </w:r>
          </w:p>
        </w:tc>
        <w:tc>
          <w:tcPr>
            <w:tcW w:w="485" w:type="pct"/>
            <w:gridSpan w:val="3"/>
            <w:tcBorders>
              <w:top w:val="nil"/>
              <w:left w:val="nil"/>
              <w:bottom w:val="single" w:sz="4" w:space="0" w:color="auto"/>
              <w:right w:val="single" w:sz="8" w:space="0" w:color="auto"/>
            </w:tcBorders>
            <w:shd w:val="clear" w:color="auto" w:fill="auto"/>
            <w:hideMark/>
          </w:tcPr>
          <w:p w14:paraId="0E0AAA0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297 820,77   </w:t>
            </w:r>
          </w:p>
        </w:tc>
      </w:tr>
      <w:tr w:rsidR="006E0206" w:rsidRPr="006E0206" w14:paraId="60BE1371" w14:textId="77777777" w:rsidTr="00D73375">
        <w:trPr>
          <w:trHeight w:val="312"/>
        </w:trPr>
        <w:tc>
          <w:tcPr>
            <w:tcW w:w="530" w:type="pct"/>
            <w:vMerge/>
            <w:tcBorders>
              <w:top w:val="nil"/>
              <w:left w:val="single" w:sz="8" w:space="0" w:color="auto"/>
              <w:bottom w:val="single" w:sz="4" w:space="0" w:color="auto"/>
              <w:right w:val="single" w:sz="4" w:space="0" w:color="auto"/>
            </w:tcBorders>
            <w:vAlign w:val="center"/>
            <w:hideMark/>
          </w:tcPr>
          <w:p w14:paraId="1134ACB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2CD1F08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0D04FF9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в т. ч:     краевой бюджет</w:t>
            </w:r>
          </w:p>
        </w:tc>
        <w:tc>
          <w:tcPr>
            <w:tcW w:w="464" w:type="pct"/>
            <w:gridSpan w:val="4"/>
            <w:tcBorders>
              <w:top w:val="nil"/>
              <w:left w:val="nil"/>
              <w:bottom w:val="single" w:sz="4" w:space="0" w:color="auto"/>
              <w:right w:val="single" w:sz="4" w:space="0" w:color="auto"/>
            </w:tcBorders>
            <w:shd w:val="clear" w:color="000000" w:fill="FFFFFF"/>
            <w:hideMark/>
          </w:tcPr>
          <w:p w14:paraId="13CD7B6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000000" w:fill="FFFFFF"/>
            <w:hideMark/>
          </w:tcPr>
          <w:p w14:paraId="4D03DF7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28A0587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2A6E48E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63EEF1C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3E2D2775" w14:textId="77777777" w:rsidTr="00D73375">
        <w:trPr>
          <w:trHeight w:val="99"/>
        </w:trPr>
        <w:tc>
          <w:tcPr>
            <w:tcW w:w="530" w:type="pct"/>
            <w:vMerge/>
            <w:tcBorders>
              <w:top w:val="nil"/>
              <w:left w:val="single" w:sz="8" w:space="0" w:color="auto"/>
              <w:bottom w:val="single" w:sz="4" w:space="0" w:color="auto"/>
              <w:right w:val="single" w:sz="4" w:space="0" w:color="auto"/>
            </w:tcBorders>
            <w:vAlign w:val="center"/>
            <w:hideMark/>
          </w:tcPr>
          <w:p w14:paraId="76FCC01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5961739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0A9B536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районный бюджет</w:t>
            </w:r>
          </w:p>
        </w:tc>
        <w:tc>
          <w:tcPr>
            <w:tcW w:w="464" w:type="pct"/>
            <w:gridSpan w:val="4"/>
            <w:tcBorders>
              <w:top w:val="nil"/>
              <w:left w:val="nil"/>
              <w:bottom w:val="single" w:sz="4" w:space="0" w:color="auto"/>
              <w:right w:val="single" w:sz="4" w:space="0" w:color="auto"/>
            </w:tcBorders>
            <w:shd w:val="clear" w:color="000000" w:fill="FFFFFF"/>
            <w:hideMark/>
          </w:tcPr>
          <w:p w14:paraId="03DC369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000000" w:fill="FFFFFF"/>
            <w:hideMark/>
          </w:tcPr>
          <w:p w14:paraId="32272F5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000000" w:fill="FFFFFF"/>
            <w:hideMark/>
          </w:tcPr>
          <w:p w14:paraId="244F4F4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w:t>
            </w:r>
          </w:p>
        </w:tc>
        <w:tc>
          <w:tcPr>
            <w:tcW w:w="464" w:type="pct"/>
            <w:gridSpan w:val="2"/>
            <w:tcBorders>
              <w:top w:val="nil"/>
              <w:left w:val="nil"/>
              <w:bottom w:val="single" w:sz="4" w:space="0" w:color="auto"/>
              <w:right w:val="single" w:sz="4" w:space="0" w:color="auto"/>
            </w:tcBorders>
            <w:shd w:val="clear" w:color="000000" w:fill="FFFFFF"/>
            <w:hideMark/>
          </w:tcPr>
          <w:p w14:paraId="11A1459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85" w:type="pct"/>
            <w:gridSpan w:val="3"/>
            <w:tcBorders>
              <w:top w:val="nil"/>
              <w:left w:val="nil"/>
              <w:bottom w:val="single" w:sz="4" w:space="0" w:color="auto"/>
              <w:right w:val="single" w:sz="8" w:space="0" w:color="auto"/>
            </w:tcBorders>
            <w:shd w:val="clear" w:color="auto" w:fill="auto"/>
            <w:hideMark/>
          </w:tcPr>
          <w:p w14:paraId="72F8644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76B37744" w14:textId="77777777" w:rsidTr="00D73375">
        <w:trPr>
          <w:trHeight w:val="105"/>
        </w:trPr>
        <w:tc>
          <w:tcPr>
            <w:tcW w:w="530" w:type="pct"/>
            <w:vMerge/>
            <w:tcBorders>
              <w:top w:val="nil"/>
              <w:left w:val="single" w:sz="8" w:space="0" w:color="auto"/>
              <w:bottom w:val="single" w:sz="4" w:space="0" w:color="auto"/>
              <w:right w:val="single" w:sz="4" w:space="0" w:color="auto"/>
            </w:tcBorders>
            <w:vAlign w:val="center"/>
            <w:hideMark/>
          </w:tcPr>
          <w:p w14:paraId="654F779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34ACA02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nil"/>
              <w:right w:val="single" w:sz="4" w:space="0" w:color="auto"/>
            </w:tcBorders>
            <w:shd w:val="clear" w:color="auto" w:fill="auto"/>
            <w:hideMark/>
          </w:tcPr>
          <w:p w14:paraId="5D888AA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nil"/>
              <w:right w:val="single" w:sz="4" w:space="0" w:color="auto"/>
            </w:tcBorders>
            <w:shd w:val="clear" w:color="000000" w:fill="FFFFFF"/>
            <w:hideMark/>
          </w:tcPr>
          <w:p w14:paraId="5A3CE38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297 820,77   </w:t>
            </w:r>
          </w:p>
        </w:tc>
        <w:tc>
          <w:tcPr>
            <w:tcW w:w="464" w:type="pct"/>
            <w:gridSpan w:val="2"/>
            <w:tcBorders>
              <w:top w:val="nil"/>
              <w:left w:val="nil"/>
              <w:bottom w:val="nil"/>
              <w:right w:val="single" w:sz="4" w:space="0" w:color="auto"/>
            </w:tcBorders>
            <w:shd w:val="clear" w:color="000000" w:fill="FFFFFF"/>
            <w:hideMark/>
          </w:tcPr>
          <w:p w14:paraId="6CF1228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nil"/>
              <w:right w:val="single" w:sz="4" w:space="0" w:color="auto"/>
            </w:tcBorders>
            <w:shd w:val="clear" w:color="000000" w:fill="FFFFFF"/>
            <w:hideMark/>
          </w:tcPr>
          <w:p w14:paraId="79C6A49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nil"/>
              <w:right w:val="single" w:sz="4" w:space="0" w:color="auto"/>
            </w:tcBorders>
            <w:shd w:val="clear" w:color="000000" w:fill="FFFFFF"/>
            <w:hideMark/>
          </w:tcPr>
          <w:p w14:paraId="54A5A90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85" w:type="pct"/>
            <w:gridSpan w:val="3"/>
            <w:tcBorders>
              <w:top w:val="nil"/>
              <w:left w:val="nil"/>
              <w:bottom w:val="nil"/>
              <w:right w:val="single" w:sz="8" w:space="0" w:color="auto"/>
            </w:tcBorders>
            <w:shd w:val="clear" w:color="auto" w:fill="auto"/>
            <w:hideMark/>
          </w:tcPr>
          <w:p w14:paraId="725309F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297 820,77   </w:t>
            </w:r>
          </w:p>
        </w:tc>
      </w:tr>
      <w:tr w:rsidR="006E0206" w:rsidRPr="006E0206" w14:paraId="3830342D" w14:textId="77777777" w:rsidTr="00D73375">
        <w:trPr>
          <w:trHeight w:val="315"/>
        </w:trPr>
        <w:tc>
          <w:tcPr>
            <w:tcW w:w="530"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5DF360D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7</w:t>
            </w:r>
          </w:p>
        </w:tc>
        <w:tc>
          <w:tcPr>
            <w:tcW w:w="1115" w:type="pct"/>
            <w:gridSpan w:val="3"/>
            <w:vMerge w:val="restart"/>
            <w:tcBorders>
              <w:top w:val="single" w:sz="8" w:space="0" w:color="auto"/>
              <w:left w:val="single" w:sz="4" w:space="0" w:color="auto"/>
              <w:bottom w:val="single" w:sz="8" w:space="0" w:color="000000"/>
              <w:right w:val="single" w:sz="4" w:space="0" w:color="auto"/>
            </w:tcBorders>
            <w:shd w:val="clear" w:color="auto" w:fill="auto"/>
            <w:hideMark/>
          </w:tcPr>
          <w:p w14:paraId="5CD6082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1014" w:type="pct"/>
            <w:gridSpan w:val="5"/>
            <w:tcBorders>
              <w:top w:val="single" w:sz="8" w:space="0" w:color="auto"/>
              <w:left w:val="nil"/>
              <w:bottom w:val="single" w:sz="4" w:space="0" w:color="auto"/>
              <w:right w:val="single" w:sz="4" w:space="0" w:color="auto"/>
            </w:tcBorders>
            <w:shd w:val="clear" w:color="auto" w:fill="auto"/>
            <w:hideMark/>
          </w:tcPr>
          <w:p w14:paraId="1A043616"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single" w:sz="8" w:space="0" w:color="auto"/>
              <w:left w:val="nil"/>
              <w:bottom w:val="single" w:sz="4" w:space="0" w:color="auto"/>
              <w:right w:val="single" w:sz="4" w:space="0" w:color="auto"/>
            </w:tcBorders>
            <w:shd w:val="clear" w:color="auto" w:fill="auto"/>
            <w:hideMark/>
          </w:tcPr>
          <w:p w14:paraId="2E9BA304"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6 430 792,26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23C98CB3"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6 310 131,00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06276401"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6 380 232,00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30343DF3"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5 615 040,00   </w:t>
            </w:r>
          </w:p>
        </w:tc>
        <w:tc>
          <w:tcPr>
            <w:tcW w:w="485" w:type="pct"/>
            <w:gridSpan w:val="3"/>
            <w:tcBorders>
              <w:top w:val="single" w:sz="8" w:space="0" w:color="auto"/>
              <w:left w:val="nil"/>
              <w:bottom w:val="single" w:sz="4" w:space="0" w:color="auto"/>
              <w:right w:val="single" w:sz="8" w:space="0" w:color="auto"/>
            </w:tcBorders>
            <w:shd w:val="clear" w:color="auto" w:fill="auto"/>
            <w:hideMark/>
          </w:tcPr>
          <w:p w14:paraId="5F3966F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24 736 195,26   </w:t>
            </w:r>
          </w:p>
        </w:tc>
      </w:tr>
      <w:tr w:rsidR="006E0206" w:rsidRPr="006E0206" w14:paraId="1B2203A4" w14:textId="77777777" w:rsidTr="00D73375">
        <w:trPr>
          <w:trHeight w:val="315"/>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2C4E746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58D41C8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5C5879E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в т.ч. федеральный</w:t>
            </w:r>
          </w:p>
        </w:tc>
        <w:tc>
          <w:tcPr>
            <w:tcW w:w="464" w:type="pct"/>
            <w:gridSpan w:val="4"/>
            <w:tcBorders>
              <w:top w:val="nil"/>
              <w:left w:val="nil"/>
              <w:bottom w:val="single" w:sz="4" w:space="0" w:color="auto"/>
              <w:right w:val="single" w:sz="4" w:space="0" w:color="auto"/>
            </w:tcBorders>
            <w:shd w:val="clear" w:color="auto" w:fill="auto"/>
            <w:hideMark/>
          </w:tcPr>
          <w:p w14:paraId="494A937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619 839,00   </w:t>
            </w:r>
          </w:p>
        </w:tc>
        <w:tc>
          <w:tcPr>
            <w:tcW w:w="464" w:type="pct"/>
            <w:gridSpan w:val="2"/>
            <w:tcBorders>
              <w:top w:val="nil"/>
              <w:left w:val="nil"/>
              <w:bottom w:val="single" w:sz="4" w:space="0" w:color="auto"/>
              <w:right w:val="single" w:sz="4" w:space="0" w:color="auto"/>
            </w:tcBorders>
            <w:shd w:val="clear" w:color="auto" w:fill="auto"/>
            <w:hideMark/>
          </w:tcPr>
          <w:p w14:paraId="4D07838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695 091,00   </w:t>
            </w:r>
          </w:p>
        </w:tc>
        <w:tc>
          <w:tcPr>
            <w:tcW w:w="464" w:type="pct"/>
            <w:gridSpan w:val="2"/>
            <w:tcBorders>
              <w:top w:val="nil"/>
              <w:left w:val="nil"/>
              <w:bottom w:val="single" w:sz="4" w:space="0" w:color="auto"/>
              <w:right w:val="single" w:sz="4" w:space="0" w:color="auto"/>
            </w:tcBorders>
            <w:shd w:val="clear" w:color="auto" w:fill="auto"/>
            <w:hideMark/>
          </w:tcPr>
          <w:p w14:paraId="344CFF2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765 192,00   </w:t>
            </w:r>
          </w:p>
        </w:tc>
        <w:tc>
          <w:tcPr>
            <w:tcW w:w="464" w:type="pct"/>
            <w:gridSpan w:val="2"/>
            <w:tcBorders>
              <w:top w:val="nil"/>
              <w:left w:val="nil"/>
              <w:bottom w:val="single" w:sz="4" w:space="0" w:color="auto"/>
              <w:right w:val="single" w:sz="4" w:space="0" w:color="auto"/>
            </w:tcBorders>
            <w:shd w:val="clear" w:color="auto" w:fill="auto"/>
            <w:hideMark/>
          </w:tcPr>
          <w:p w14:paraId="08E618E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85" w:type="pct"/>
            <w:gridSpan w:val="3"/>
            <w:tcBorders>
              <w:top w:val="nil"/>
              <w:left w:val="nil"/>
              <w:bottom w:val="single" w:sz="4" w:space="0" w:color="auto"/>
              <w:right w:val="single" w:sz="8" w:space="0" w:color="auto"/>
            </w:tcBorders>
            <w:shd w:val="clear" w:color="auto" w:fill="auto"/>
            <w:hideMark/>
          </w:tcPr>
          <w:p w14:paraId="7E54ED5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2 080 122,00   </w:t>
            </w:r>
          </w:p>
        </w:tc>
      </w:tr>
      <w:tr w:rsidR="006E0206" w:rsidRPr="006E0206" w14:paraId="100CEF6D" w14:textId="77777777" w:rsidTr="00D73375">
        <w:trPr>
          <w:trHeight w:val="312"/>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02F266C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285C81C2"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7FEAB72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краевой бюджет</w:t>
            </w:r>
          </w:p>
        </w:tc>
        <w:tc>
          <w:tcPr>
            <w:tcW w:w="464" w:type="pct"/>
            <w:gridSpan w:val="4"/>
            <w:tcBorders>
              <w:top w:val="nil"/>
              <w:left w:val="nil"/>
              <w:bottom w:val="single" w:sz="4" w:space="0" w:color="auto"/>
              <w:right w:val="single" w:sz="4" w:space="0" w:color="auto"/>
            </w:tcBorders>
            <w:shd w:val="clear" w:color="auto" w:fill="auto"/>
            <w:hideMark/>
          </w:tcPr>
          <w:p w14:paraId="6A82706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542 367,00   </w:t>
            </w:r>
          </w:p>
        </w:tc>
        <w:tc>
          <w:tcPr>
            <w:tcW w:w="464" w:type="pct"/>
            <w:gridSpan w:val="2"/>
            <w:tcBorders>
              <w:top w:val="nil"/>
              <w:left w:val="nil"/>
              <w:bottom w:val="single" w:sz="4" w:space="0" w:color="auto"/>
              <w:right w:val="single" w:sz="4" w:space="0" w:color="auto"/>
            </w:tcBorders>
            <w:shd w:val="clear" w:color="auto" w:fill="auto"/>
            <w:hideMark/>
          </w:tcPr>
          <w:p w14:paraId="291EC94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19 761,00   </w:t>
            </w:r>
          </w:p>
        </w:tc>
        <w:tc>
          <w:tcPr>
            <w:tcW w:w="464" w:type="pct"/>
            <w:gridSpan w:val="2"/>
            <w:tcBorders>
              <w:top w:val="nil"/>
              <w:left w:val="nil"/>
              <w:bottom w:val="single" w:sz="4" w:space="0" w:color="auto"/>
              <w:right w:val="single" w:sz="4" w:space="0" w:color="auto"/>
            </w:tcBorders>
            <w:shd w:val="clear" w:color="auto" w:fill="auto"/>
            <w:hideMark/>
          </w:tcPr>
          <w:p w14:paraId="1D1D7D6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19 761,00   </w:t>
            </w:r>
          </w:p>
        </w:tc>
        <w:tc>
          <w:tcPr>
            <w:tcW w:w="464" w:type="pct"/>
            <w:gridSpan w:val="2"/>
            <w:tcBorders>
              <w:top w:val="nil"/>
              <w:left w:val="nil"/>
              <w:bottom w:val="single" w:sz="4" w:space="0" w:color="auto"/>
              <w:right w:val="single" w:sz="4" w:space="0" w:color="auto"/>
            </w:tcBorders>
            <w:shd w:val="clear" w:color="auto" w:fill="auto"/>
            <w:hideMark/>
          </w:tcPr>
          <w:p w14:paraId="0F6141A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19 761,00   </w:t>
            </w:r>
          </w:p>
        </w:tc>
        <w:tc>
          <w:tcPr>
            <w:tcW w:w="485" w:type="pct"/>
            <w:gridSpan w:val="3"/>
            <w:tcBorders>
              <w:top w:val="nil"/>
              <w:left w:val="nil"/>
              <w:bottom w:val="single" w:sz="4" w:space="0" w:color="auto"/>
              <w:right w:val="single" w:sz="8" w:space="0" w:color="auto"/>
            </w:tcBorders>
            <w:shd w:val="clear" w:color="auto" w:fill="auto"/>
            <w:hideMark/>
          </w:tcPr>
          <w:p w14:paraId="2121281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601 650,00   </w:t>
            </w:r>
          </w:p>
        </w:tc>
      </w:tr>
      <w:tr w:rsidR="006E0206" w:rsidRPr="006E0206" w14:paraId="68FFD624" w14:textId="77777777" w:rsidTr="00D73375">
        <w:trPr>
          <w:trHeight w:val="48"/>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5B49EAF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3DC89CD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5435AF0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районный бюджет</w:t>
            </w:r>
          </w:p>
        </w:tc>
        <w:tc>
          <w:tcPr>
            <w:tcW w:w="464" w:type="pct"/>
            <w:gridSpan w:val="4"/>
            <w:tcBorders>
              <w:top w:val="nil"/>
              <w:left w:val="nil"/>
              <w:bottom w:val="single" w:sz="4" w:space="0" w:color="auto"/>
              <w:right w:val="single" w:sz="4" w:space="0" w:color="auto"/>
            </w:tcBorders>
            <w:shd w:val="clear" w:color="auto" w:fill="auto"/>
            <w:hideMark/>
          </w:tcPr>
          <w:p w14:paraId="2A88B85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auto" w:fill="auto"/>
            <w:hideMark/>
          </w:tcPr>
          <w:p w14:paraId="5A1409A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4DC2A8F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3FD954D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0F9883A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414CAB99" w14:textId="77777777" w:rsidTr="00D73375">
        <w:trPr>
          <w:trHeight w:val="48"/>
        </w:trPr>
        <w:tc>
          <w:tcPr>
            <w:tcW w:w="530" w:type="pct"/>
            <w:vMerge/>
            <w:tcBorders>
              <w:top w:val="single" w:sz="8" w:space="0" w:color="auto"/>
              <w:left w:val="single" w:sz="8" w:space="0" w:color="auto"/>
              <w:bottom w:val="single" w:sz="8" w:space="0" w:color="000000"/>
              <w:right w:val="single" w:sz="4" w:space="0" w:color="auto"/>
            </w:tcBorders>
            <w:vAlign w:val="center"/>
            <w:hideMark/>
          </w:tcPr>
          <w:p w14:paraId="39C7048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8" w:space="0" w:color="000000"/>
              <w:right w:val="single" w:sz="4" w:space="0" w:color="auto"/>
            </w:tcBorders>
            <w:vAlign w:val="center"/>
            <w:hideMark/>
          </w:tcPr>
          <w:p w14:paraId="2306C7D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8" w:space="0" w:color="auto"/>
              <w:right w:val="single" w:sz="4" w:space="0" w:color="auto"/>
            </w:tcBorders>
            <w:shd w:val="clear" w:color="auto" w:fill="auto"/>
            <w:hideMark/>
          </w:tcPr>
          <w:p w14:paraId="562DD13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single" w:sz="8" w:space="0" w:color="auto"/>
              <w:right w:val="single" w:sz="4" w:space="0" w:color="auto"/>
            </w:tcBorders>
            <w:shd w:val="clear" w:color="auto" w:fill="auto"/>
            <w:hideMark/>
          </w:tcPr>
          <w:p w14:paraId="36C0B8D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5 268 586,26   </w:t>
            </w:r>
          </w:p>
        </w:tc>
        <w:tc>
          <w:tcPr>
            <w:tcW w:w="464" w:type="pct"/>
            <w:gridSpan w:val="2"/>
            <w:tcBorders>
              <w:top w:val="nil"/>
              <w:left w:val="nil"/>
              <w:bottom w:val="single" w:sz="8" w:space="0" w:color="auto"/>
              <w:right w:val="single" w:sz="4" w:space="0" w:color="auto"/>
            </w:tcBorders>
            <w:shd w:val="clear" w:color="auto" w:fill="auto"/>
            <w:hideMark/>
          </w:tcPr>
          <w:p w14:paraId="1A81273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5 595 279,00   </w:t>
            </w:r>
          </w:p>
        </w:tc>
        <w:tc>
          <w:tcPr>
            <w:tcW w:w="464" w:type="pct"/>
            <w:gridSpan w:val="2"/>
            <w:tcBorders>
              <w:top w:val="nil"/>
              <w:left w:val="nil"/>
              <w:bottom w:val="single" w:sz="8" w:space="0" w:color="auto"/>
              <w:right w:val="single" w:sz="4" w:space="0" w:color="auto"/>
            </w:tcBorders>
            <w:shd w:val="clear" w:color="auto" w:fill="auto"/>
            <w:hideMark/>
          </w:tcPr>
          <w:p w14:paraId="67C9570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5 595 279,00   </w:t>
            </w:r>
          </w:p>
        </w:tc>
        <w:tc>
          <w:tcPr>
            <w:tcW w:w="464" w:type="pct"/>
            <w:gridSpan w:val="2"/>
            <w:tcBorders>
              <w:top w:val="nil"/>
              <w:left w:val="nil"/>
              <w:bottom w:val="single" w:sz="8" w:space="0" w:color="auto"/>
              <w:right w:val="single" w:sz="4" w:space="0" w:color="auto"/>
            </w:tcBorders>
            <w:shd w:val="clear" w:color="auto" w:fill="auto"/>
            <w:hideMark/>
          </w:tcPr>
          <w:p w14:paraId="321C3AF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5 595 279,00   </w:t>
            </w:r>
          </w:p>
        </w:tc>
        <w:tc>
          <w:tcPr>
            <w:tcW w:w="485" w:type="pct"/>
            <w:gridSpan w:val="3"/>
            <w:tcBorders>
              <w:top w:val="nil"/>
              <w:left w:val="nil"/>
              <w:bottom w:val="single" w:sz="8" w:space="0" w:color="auto"/>
              <w:right w:val="single" w:sz="8" w:space="0" w:color="auto"/>
            </w:tcBorders>
            <w:shd w:val="clear" w:color="auto" w:fill="auto"/>
            <w:hideMark/>
          </w:tcPr>
          <w:p w14:paraId="000E57D8"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22 054 423,26   </w:t>
            </w:r>
          </w:p>
        </w:tc>
      </w:tr>
      <w:tr w:rsidR="006E0206" w:rsidRPr="006E0206" w14:paraId="7B6DA6B1" w14:textId="77777777" w:rsidTr="00D73375">
        <w:trPr>
          <w:trHeight w:val="315"/>
        </w:trPr>
        <w:tc>
          <w:tcPr>
            <w:tcW w:w="530" w:type="pct"/>
            <w:vMerge w:val="restart"/>
            <w:tcBorders>
              <w:top w:val="nil"/>
              <w:left w:val="single" w:sz="8" w:space="0" w:color="auto"/>
              <w:bottom w:val="single" w:sz="4" w:space="0" w:color="auto"/>
              <w:right w:val="single" w:sz="4" w:space="0" w:color="auto"/>
            </w:tcBorders>
            <w:shd w:val="clear" w:color="auto" w:fill="auto"/>
            <w:hideMark/>
          </w:tcPr>
          <w:p w14:paraId="355FD3E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8</w:t>
            </w:r>
          </w:p>
        </w:tc>
        <w:tc>
          <w:tcPr>
            <w:tcW w:w="1115" w:type="pct"/>
            <w:gridSpan w:val="3"/>
            <w:vMerge w:val="restart"/>
            <w:tcBorders>
              <w:top w:val="nil"/>
              <w:left w:val="single" w:sz="4" w:space="0" w:color="auto"/>
              <w:bottom w:val="single" w:sz="4" w:space="0" w:color="auto"/>
              <w:right w:val="single" w:sz="4" w:space="0" w:color="auto"/>
            </w:tcBorders>
            <w:shd w:val="clear" w:color="auto" w:fill="auto"/>
            <w:hideMark/>
          </w:tcPr>
          <w:p w14:paraId="38519C7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Обеспечение первичных мер пожарной безопасности на территории Ильичевского сельсовета</w:t>
            </w:r>
          </w:p>
        </w:tc>
        <w:tc>
          <w:tcPr>
            <w:tcW w:w="1014" w:type="pct"/>
            <w:gridSpan w:val="5"/>
            <w:tcBorders>
              <w:top w:val="nil"/>
              <w:left w:val="nil"/>
              <w:bottom w:val="single" w:sz="4" w:space="0" w:color="auto"/>
              <w:right w:val="single" w:sz="4" w:space="0" w:color="auto"/>
            </w:tcBorders>
            <w:shd w:val="clear" w:color="auto" w:fill="auto"/>
            <w:hideMark/>
          </w:tcPr>
          <w:p w14:paraId="2DED3124"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nil"/>
              <w:left w:val="nil"/>
              <w:bottom w:val="single" w:sz="4" w:space="0" w:color="auto"/>
              <w:right w:val="single" w:sz="4" w:space="0" w:color="auto"/>
            </w:tcBorders>
            <w:shd w:val="clear" w:color="auto" w:fill="auto"/>
            <w:hideMark/>
          </w:tcPr>
          <w:p w14:paraId="7F8301B9"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566 211,00   </w:t>
            </w:r>
          </w:p>
        </w:tc>
        <w:tc>
          <w:tcPr>
            <w:tcW w:w="464" w:type="pct"/>
            <w:gridSpan w:val="2"/>
            <w:tcBorders>
              <w:top w:val="nil"/>
              <w:left w:val="nil"/>
              <w:bottom w:val="single" w:sz="4" w:space="0" w:color="auto"/>
              <w:right w:val="single" w:sz="4" w:space="0" w:color="auto"/>
            </w:tcBorders>
            <w:shd w:val="clear" w:color="auto" w:fill="auto"/>
            <w:hideMark/>
          </w:tcPr>
          <w:p w14:paraId="5FE619A1"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28 311,00   </w:t>
            </w:r>
          </w:p>
        </w:tc>
        <w:tc>
          <w:tcPr>
            <w:tcW w:w="464" w:type="pct"/>
            <w:gridSpan w:val="2"/>
            <w:tcBorders>
              <w:top w:val="nil"/>
              <w:left w:val="nil"/>
              <w:bottom w:val="single" w:sz="4" w:space="0" w:color="auto"/>
              <w:right w:val="single" w:sz="4" w:space="0" w:color="auto"/>
            </w:tcBorders>
            <w:shd w:val="clear" w:color="auto" w:fill="auto"/>
            <w:hideMark/>
          </w:tcPr>
          <w:p w14:paraId="19722668"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28 311,00   </w:t>
            </w:r>
          </w:p>
        </w:tc>
        <w:tc>
          <w:tcPr>
            <w:tcW w:w="464" w:type="pct"/>
            <w:gridSpan w:val="2"/>
            <w:tcBorders>
              <w:top w:val="nil"/>
              <w:left w:val="nil"/>
              <w:bottom w:val="single" w:sz="4" w:space="0" w:color="auto"/>
              <w:right w:val="single" w:sz="4" w:space="0" w:color="auto"/>
            </w:tcBorders>
            <w:shd w:val="clear" w:color="auto" w:fill="auto"/>
            <w:hideMark/>
          </w:tcPr>
          <w:p w14:paraId="4B38335B"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28 311,00   </w:t>
            </w:r>
          </w:p>
        </w:tc>
        <w:tc>
          <w:tcPr>
            <w:tcW w:w="485" w:type="pct"/>
            <w:gridSpan w:val="3"/>
            <w:tcBorders>
              <w:top w:val="nil"/>
              <w:left w:val="nil"/>
              <w:bottom w:val="single" w:sz="4" w:space="0" w:color="auto"/>
              <w:right w:val="single" w:sz="8" w:space="0" w:color="auto"/>
            </w:tcBorders>
            <w:shd w:val="clear" w:color="auto" w:fill="auto"/>
            <w:hideMark/>
          </w:tcPr>
          <w:p w14:paraId="46170027"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651 144,00   </w:t>
            </w:r>
          </w:p>
        </w:tc>
      </w:tr>
      <w:tr w:rsidR="006E0206" w:rsidRPr="006E0206" w14:paraId="40A5EAAE" w14:textId="77777777" w:rsidTr="00D73375">
        <w:trPr>
          <w:trHeight w:val="58"/>
        </w:trPr>
        <w:tc>
          <w:tcPr>
            <w:tcW w:w="530" w:type="pct"/>
            <w:vMerge/>
            <w:tcBorders>
              <w:top w:val="nil"/>
              <w:left w:val="single" w:sz="8" w:space="0" w:color="auto"/>
              <w:bottom w:val="single" w:sz="4" w:space="0" w:color="auto"/>
              <w:right w:val="single" w:sz="4" w:space="0" w:color="auto"/>
            </w:tcBorders>
            <w:vAlign w:val="center"/>
            <w:hideMark/>
          </w:tcPr>
          <w:p w14:paraId="38A0BBED"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0956550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5008D6E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в т.ч. федеральный</w:t>
            </w:r>
          </w:p>
        </w:tc>
        <w:tc>
          <w:tcPr>
            <w:tcW w:w="464" w:type="pct"/>
            <w:gridSpan w:val="4"/>
            <w:tcBorders>
              <w:top w:val="nil"/>
              <w:left w:val="nil"/>
              <w:bottom w:val="single" w:sz="4" w:space="0" w:color="auto"/>
              <w:right w:val="single" w:sz="4" w:space="0" w:color="auto"/>
            </w:tcBorders>
            <w:shd w:val="clear" w:color="auto" w:fill="auto"/>
            <w:hideMark/>
          </w:tcPr>
          <w:p w14:paraId="7E28D18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7EFA122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5A988A7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2905A92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59377C3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363D57F5" w14:textId="77777777" w:rsidTr="00D73375">
        <w:trPr>
          <w:trHeight w:val="94"/>
        </w:trPr>
        <w:tc>
          <w:tcPr>
            <w:tcW w:w="530" w:type="pct"/>
            <w:vMerge/>
            <w:tcBorders>
              <w:top w:val="nil"/>
              <w:left w:val="single" w:sz="8" w:space="0" w:color="auto"/>
              <w:bottom w:val="single" w:sz="4" w:space="0" w:color="auto"/>
              <w:right w:val="single" w:sz="4" w:space="0" w:color="auto"/>
            </w:tcBorders>
            <w:vAlign w:val="center"/>
            <w:hideMark/>
          </w:tcPr>
          <w:p w14:paraId="3828E9B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149B809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2CA078D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краевой бюджет</w:t>
            </w:r>
          </w:p>
        </w:tc>
        <w:tc>
          <w:tcPr>
            <w:tcW w:w="464" w:type="pct"/>
            <w:gridSpan w:val="4"/>
            <w:tcBorders>
              <w:top w:val="nil"/>
              <w:left w:val="nil"/>
              <w:bottom w:val="single" w:sz="4" w:space="0" w:color="auto"/>
              <w:right w:val="single" w:sz="4" w:space="0" w:color="auto"/>
            </w:tcBorders>
            <w:shd w:val="clear" w:color="auto" w:fill="auto"/>
            <w:hideMark/>
          </w:tcPr>
          <w:p w14:paraId="2348D07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537 900,00   </w:t>
            </w:r>
          </w:p>
        </w:tc>
        <w:tc>
          <w:tcPr>
            <w:tcW w:w="464" w:type="pct"/>
            <w:gridSpan w:val="2"/>
            <w:tcBorders>
              <w:top w:val="nil"/>
              <w:left w:val="nil"/>
              <w:bottom w:val="single" w:sz="4" w:space="0" w:color="auto"/>
              <w:right w:val="single" w:sz="4" w:space="0" w:color="auto"/>
            </w:tcBorders>
            <w:shd w:val="clear" w:color="auto" w:fill="auto"/>
            <w:hideMark/>
          </w:tcPr>
          <w:p w14:paraId="3B71F81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1E4841A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550CA58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6137D6E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537 900,00   </w:t>
            </w:r>
          </w:p>
        </w:tc>
      </w:tr>
      <w:tr w:rsidR="006E0206" w:rsidRPr="006E0206" w14:paraId="3C99219D" w14:textId="77777777" w:rsidTr="00D73375">
        <w:trPr>
          <w:trHeight w:val="58"/>
        </w:trPr>
        <w:tc>
          <w:tcPr>
            <w:tcW w:w="530" w:type="pct"/>
            <w:vMerge/>
            <w:tcBorders>
              <w:top w:val="nil"/>
              <w:left w:val="single" w:sz="8" w:space="0" w:color="auto"/>
              <w:bottom w:val="single" w:sz="4" w:space="0" w:color="auto"/>
              <w:right w:val="single" w:sz="4" w:space="0" w:color="auto"/>
            </w:tcBorders>
            <w:vAlign w:val="center"/>
            <w:hideMark/>
          </w:tcPr>
          <w:p w14:paraId="6A64104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1BD0FEB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nil"/>
              <w:right w:val="single" w:sz="4" w:space="0" w:color="auto"/>
            </w:tcBorders>
            <w:shd w:val="clear" w:color="auto" w:fill="auto"/>
            <w:hideMark/>
          </w:tcPr>
          <w:p w14:paraId="3BC939B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nil"/>
              <w:right w:val="single" w:sz="4" w:space="0" w:color="auto"/>
            </w:tcBorders>
            <w:shd w:val="clear" w:color="auto" w:fill="auto"/>
            <w:hideMark/>
          </w:tcPr>
          <w:p w14:paraId="31B78C34"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464" w:type="pct"/>
            <w:gridSpan w:val="2"/>
            <w:tcBorders>
              <w:top w:val="nil"/>
              <w:left w:val="nil"/>
              <w:bottom w:val="nil"/>
              <w:right w:val="single" w:sz="4" w:space="0" w:color="auto"/>
            </w:tcBorders>
            <w:shd w:val="clear" w:color="auto" w:fill="auto"/>
            <w:hideMark/>
          </w:tcPr>
          <w:p w14:paraId="698A6A4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464" w:type="pct"/>
            <w:gridSpan w:val="2"/>
            <w:tcBorders>
              <w:top w:val="nil"/>
              <w:left w:val="nil"/>
              <w:bottom w:val="nil"/>
              <w:right w:val="single" w:sz="4" w:space="0" w:color="auto"/>
            </w:tcBorders>
            <w:shd w:val="clear" w:color="auto" w:fill="auto"/>
            <w:hideMark/>
          </w:tcPr>
          <w:p w14:paraId="7E1AFE6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464" w:type="pct"/>
            <w:gridSpan w:val="2"/>
            <w:tcBorders>
              <w:top w:val="nil"/>
              <w:left w:val="nil"/>
              <w:bottom w:val="nil"/>
              <w:right w:val="single" w:sz="4" w:space="0" w:color="auto"/>
            </w:tcBorders>
            <w:shd w:val="clear" w:color="auto" w:fill="auto"/>
            <w:hideMark/>
          </w:tcPr>
          <w:p w14:paraId="6C9E977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28 311,00   </w:t>
            </w:r>
          </w:p>
        </w:tc>
        <w:tc>
          <w:tcPr>
            <w:tcW w:w="485" w:type="pct"/>
            <w:gridSpan w:val="3"/>
            <w:tcBorders>
              <w:top w:val="nil"/>
              <w:left w:val="nil"/>
              <w:bottom w:val="nil"/>
              <w:right w:val="single" w:sz="8" w:space="0" w:color="auto"/>
            </w:tcBorders>
            <w:shd w:val="clear" w:color="auto" w:fill="auto"/>
            <w:hideMark/>
          </w:tcPr>
          <w:p w14:paraId="1B26DA8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113 244,00   </w:t>
            </w:r>
          </w:p>
        </w:tc>
      </w:tr>
      <w:tr w:rsidR="006E0206" w:rsidRPr="006E0206" w14:paraId="283AE459" w14:textId="77777777" w:rsidTr="00D73375">
        <w:trPr>
          <w:trHeight w:val="315"/>
        </w:trPr>
        <w:tc>
          <w:tcPr>
            <w:tcW w:w="530" w:type="pct"/>
            <w:vMerge w:val="restart"/>
            <w:tcBorders>
              <w:top w:val="single" w:sz="8" w:space="0" w:color="auto"/>
              <w:left w:val="single" w:sz="8" w:space="0" w:color="auto"/>
              <w:bottom w:val="single" w:sz="4" w:space="0" w:color="auto"/>
              <w:right w:val="single" w:sz="4" w:space="0" w:color="auto"/>
            </w:tcBorders>
            <w:shd w:val="clear" w:color="auto" w:fill="auto"/>
            <w:hideMark/>
          </w:tcPr>
          <w:p w14:paraId="59AB57F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11</w:t>
            </w:r>
          </w:p>
        </w:tc>
        <w:tc>
          <w:tcPr>
            <w:tcW w:w="1115" w:type="pct"/>
            <w:gridSpan w:val="3"/>
            <w:vMerge w:val="restart"/>
            <w:tcBorders>
              <w:top w:val="single" w:sz="8" w:space="0" w:color="auto"/>
              <w:left w:val="single" w:sz="4" w:space="0" w:color="auto"/>
              <w:bottom w:val="single" w:sz="4" w:space="0" w:color="auto"/>
              <w:right w:val="single" w:sz="4" w:space="0" w:color="auto"/>
            </w:tcBorders>
            <w:shd w:val="clear" w:color="auto" w:fill="auto"/>
            <w:hideMark/>
          </w:tcPr>
          <w:p w14:paraId="1D5A164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«Охрана и содержание водных ресурсов на территории МО «Ильичевский сельсовет»</w:t>
            </w:r>
          </w:p>
        </w:tc>
        <w:tc>
          <w:tcPr>
            <w:tcW w:w="1014" w:type="pct"/>
            <w:gridSpan w:val="5"/>
            <w:tcBorders>
              <w:top w:val="single" w:sz="8" w:space="0" w:color="auto"/>
              <w:left w:val="nil"/>
              <w:bottom w:val="single" w:sz="4" w:space="0" w:color="auto"/>
              <w:right w:val="single" w:sz="4" w:space="0" w:color="auto"/>
            </w:tcBorders>
            <w:shd w:val="clear" w:color="auto" w:fill="auto"/>
            <w:hideMark/>
          </w:tcPr>
          <w:p w14:paraId="2414F463"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single" w:sz="8" w:space="0" w:color="auto"/>
              <w:left w:val="nil"/>
              <w:bottom w:val="single" w:sz="4" w:space="0" w:color="auto"/>
              <w:right w:val="single" w:sz="4" w:space="0" w:color="auto"/>
            </w:tcBorders>
            <w:shd w:val="clear" w:color="auto" w:fill="auto"/>
            <w:hideMark/>
          </w:tcPr>
          <w:p w14:paraId="52F050F5"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675 672,22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685E9C6C"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77 673,00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10A3B7C6"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75 368,00   </w:t>
            </w:r>
          </w:p>
        </w:tc>
        <w:tc>
          <w:tcPr>
            <w:tcW w:w="464" w:type="pct"/>
            <w:gridSpan w:val="2"/>
            <w:tcBorders>
              <w:top w:val="single" w:sz="8" w:space="0" w:color="auto"/>
              <w:left w:val="nil"/>
              <w:bottom w:val="single" w:sz="4" w:space="0" w:color="auto"/>
              <w:right w:val="single" w:sz="4" w:space="0" w:color="auto"/>
            </w:tcBorders>
            <w:shd w:val="clear" w:color="auto" w:fill="auto"/>
            <w:hideMark/>
          </w:tcPr>
          <w:p w14:paraId="73CDE6EA"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75 368,00   </w:t>
            </w:r>
          </w:p>
        </w:tc>
        <w:tc>
          <w:tcPr>
            <w:tcW w:w="485" w:type="pct"/>
            <w:gridSpan w:val="3"/>
            <w:tcBorders>
              <w:top w:val="single" w:sz="8" w:space="0" w:color="auto"/>
              <w:left w:val="nil"/>
              <w:bottom w:val="single" w:sz="4" w:space="0" w:color="auto"/>
              <w:right w:val="single" w:sz="8" w:space="0" w:color="auto"/>
            </w:tcBorders>
            <w:shd w:val="clear" w:color="auto" w:fill="auto"/>
            <w:hideMark/>
          </w:tcPr>
          <w:p w14:paraId="3D20A3D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904 081,22   </w:t>
            </w:r>
          </w:p>
        </w:tc>
      </w:tr>
      <w:tr w:rsidR="006E0206" w:rsidRPr="006E0206" w14:paraId="1BB5AC74" w14:textId="77777777" w:rsidTr="00D73375">
        <w:trPr>
          <w:trHeight w:val="74"/>
        </w:trPr>
        <w:tc>
          <w:tcPr>
            <w:tcW w:w="530" w:type="pct"/>
            <w:vMerge/>
            <w:tcBorders>
              <w:top w:val="single" w:sz="8" w:space="0" w:color="auto"/>
              <w:left w:val="single" w:sz="8" w:space="0" w:color="auto"/>
              <w:bottom w:val="single" w:sz="4" w:space="0" w:color="auto"/>
              <w:right w:val="single" w:sz="4" w:space="0" w:color="auto"/>
            </w:tcBorders>
            <w:vAlign w:val="center"/>
            <w:hideMark/>
          </w:tcPr>
          <w:p w14:paraId="7656F15C"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4" w:space="0" w:color="auto"/>
              <w:right w:val="single" w:sz="4" w:space="0" w:color="auto"/>
            </w:tcBorders>
            <w:vAlign w:val="center"/>
            <w:hideMark/>
          </w:tcPr>
          <w:p w14:paraId="00765E1F"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58057CF0"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в т.ч. федеральный</w:t>
            </w:r>
          </w:p>
        </w:tc>
        <w:tc>
          <w:tcPr>
            <w:tcW w:w="464" w:type="pct"/>
            <w:gridSpan w:val="4"/>
            <w:tcBorders>
              <w:top w:val="nil"/>
              <w:left w:val="nil"/>
              <w:bottom w:val="single" w:sz="4" w:space="0" w:color="auto"/>
              <w:right w:val="single" w:sz="4" w:space="0" w:color="auto"/>
            </w:tcBorders>
            <w:shd w:val="clear" w:color="auto" w:fill="auto"/>
            <w:hideMark/>
          </w:tcPr>
          <w:p w14:paraId="6596ED6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6A1FB65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5DA3A4A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69EFEA6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3400BF3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4D5AFDBC" w14:textId="77777777" w:rsidTr="00D73375">
        <w:trPr>
          <w:trHeight w:val="48"/>
        </w:trPr>
        <w:tc>
          <w:tcPr>
            <w:tcW w:w="530" w:type="pct"/>
            <w:vMerge/>
            <w:tcBorders>
              <w:top w:val="single" w:sz="8" w:space="0" w:color="auto"/>
              <w:left w:val="single" w:sz="8" w:space="0" w:color="auto"/>
              <w:bottom w:val="single" w:sz="4" w:space="0" w:color="auto"/>
              <w:right w:val="single" w:sz="4" w:space="0" w:color="auto"/>
            </w:tcBorders>
            <w:vAlign w:val="center"/>
            <w:hideMark/>
          </w:tcPr>
          <w:p w14:paraId="23A5AC71"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single" w:sz="8" w:space="0" w:color="auto"/>
              <w:left w:val="single" w:sz="4" w:space="0" w:color="auto"/>
              <w:bottom w:val="single" w:sz="4" w:space="0" w:color="auto"/>
              <w:right w:val="single" w:sz="4" w:space="0" w:color="auto"/>
            </w:tcBorders>
            <w:vAlign w:val="center"/>
            <w:hideMark/>
          </w:tcPr>
          <w:p w14:paraId="25D53DC6"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8" w:space="0" w:color="auto"/>
              <w:right w:val="single" w:sz="4" w:space="0" w:color="auto"/>
            </w:tcBorders>
            <w:shd w:val="clear" w:color="auto" w:fill="auto"/>
            <w:hideMark/>
          </w:tcPr>
          <w:p w14:paraId="00AF9CC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single" w:sz="8" w:space="0" w:color="auto"/>
              <w:right w:val="single" w:sz="4" w:space="0" w:color="auto"/>
            </w:tcBorders>
            <w:shd w:val="clear" w:color="auto" w:fill="auto"/>
            <w:hideMark/>
          </w:tcPr>
          <w:p w14:paraId="6C1EAC4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675 672,22   </w:t>
            </w:r>
          </w:p>
        </w:tc>
        <w:tc>
          <w:tcPr>
            <w:tcW w:w="464" w:type="pct"/>
            <w:gridSpan w:val="2"/>
            <w:tcBorders>
              <w:top w:val="nil"/>
              <w:left w:val="nil"/>
              <w:bottom w:val="single" w:sz="8" w:space="0" w:color="auto"/>
              <w:right w:val="single" w:sz="4" w:space="0" w:color="auto"/>
            </w:tcBorders>
            <w:shd w:val="clear" w:color="auto" w:fill="auto"/>
            <w:hideMark/>
          </w:tcPr>
          <w:p w14:paraId="6FC3F0C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77 673,00   </w:t>
            </w:r>
          </w:p>
        </w:tc>
        <w:tc>
          <w:tcPr>
            <w:tcW w:w="464" w:type="pct"/>
            <w:gridSpan w:val="2"/>
            <w:tcBorders>
              <w:top w:val="nil"/>
              <w:left w:val="nil"/>
              <w:bottom w:val="single" w:sz="8" w:space="0" w:color="auto"/>
              <w:right w:val="single" w:sz="4" w:space="0" w:color="auto"/>
            </w:tcBorders>
            <w:shd w:val="clear" w:color="auto" w:fill="auto"/>
            <w:hideMark/>
          </w:tcPr>
          <w:p w14:paraId="4AF96866"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75 368,00   </w:t>
            </w:r>
          </w:p>
        </w:tc>
        <w:tc>
          <w:tcPr>
            <w:tcW w:w="464" w:type="pct"/>
            <w:gridSpan w:val="2"/>
            <w:tcBorders>
              <w:top w:val="nil"/>
              <w:left w:val="nil"/>
              <w:bottom w:val="single" w:sz="8" w:space="0" w:color="auto"/>
              <w:right w:val="single" w:sz="4" w:space="0" w:color="auto"/>
            </w:tcBorders>
            <w:shd w:val="clear" w:color="auto" w:fill="auto"/>
            <w:hideMark/>
          </w:tcPr>
          <w:p w14:paraId="5D26E40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75 368,00   </w:t>
            </w:r>
          </w:p>
        </w:tc>
        <w:tc>
          <w:tcPr>
            <w:tcW w:w="485" w:type="pct"/>
            <w:gridSpan w:val="3"/>
            <w:tcBorders>
              <w:top w:val="nil"/>
              <w:left w:val="nil"/>
              <w:bottom w:val="single" w:sz="8" w:space="0" w:color="auto"/>
              <w:right w:val="single" w:sz="8" w:space="0" w:color="auto"/>
            </w:tcBorders>
            <w:shd w:val="clear" w:color="auto" w:fill="auto"/>
            <w:hideMark/>
          </w:tcPr>
          <w:p w14:paraId="3805B0C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904 081,22   </w:t>
            </w:r>
          </w:p>
        </w:tc>
      </w:tr>
      <w:tr w:rsidR="006E0206" w:rsidRPr="006E0206" w14:paraId="2318F380" w14:textId="77777777" w:rsidTr="00D73375">
        <w:trPr>
          <w:trHeight w:val="86"/>
        </w:trPr>
        <w:tc>
          <w:tcPr>
            <w:tcW w:w="530" w:type="pct"/>
            <w:vMerge w:val="restart"/>
            <w:tcBorders>
              <w:top w:val="nil"/>
              <w:left w:val="single" w:sz="8" w:space="0" w:color="auto"/>
              <w:bottom w:val="single" w:sz="4" w:space="0" w:color="auto"/>
              <w:right w:val="single" w:sz="4" w:space="0" w:color="auto"/>
            </w:tcBorders>
            <w:shd w:val="clear" w:color="auto" w:fill="auto"/>
            <w:hideMark/>
          </w:tcPr>
          <w:p w14:paraId="36C4E76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12</w:t>
            </w:r>
          </w:p>
        </w:tc>
        <w:tc>
          <w:tcPr>
            <w:tcW w:w="1115" w:type="pct"/>
            <w:gridSpan w:val="3"/>
            <w:vMerge w:val="restart"/>
            <w:tcBorders>
              <w:top w:val="nil"/>
              <w:left w:val="single" w:sz="4" w:space="0" w:color="auto"/>
              <w:bottom w:val="single" w:sz="4" w:space="0" w:color="auto"/>
              <w:right w:val="single" w:sz="4" w:space="0" w:color="auto"/>
            </w:tcBorders>
            <w:shd w:val="clear" w:color="auto" w:fill="auto"/>
            <w:hideMark/>
          </w:tcPr>
          <w:p w14:paraId="3AEED0B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Мероприятие «Охрана и содержание водных ресурсов на территории МО «Ильичевский сельсовет»</w:t>
            </w:r>
          </w:p>
        </w:tc>
        <w:tc>
          <w:tcPr>
            <w:tcW w:w="1014" w:type="pct"/>
            <w:gridSpan w:val="5"/>
            <w:tcBorders>
              <w:top w:val="nil"/>
              <w:left w:val="nil"/>
              <w:bottom w:val="single" w:sz="4" w:space="0" w:color="auto"/>
              <w:right w:val="single" w:sz="4" w:space="0" w:color="auto"/>
            </w:tcBorders>
            <w:shd w:val="clear" w:color="auto" w:fill="auto"/>
            <w:hideMark/>
          </w:tcPr>
          <w:p w14:paraId="76C98B9D" w14:textId="77777777" w:rsidR="006E0206" w:rsidRPr="006E0206" w:rsidRDefault="006E0206" w:rsidP="006E0206">
            <w:pPr>
              <w:spacing w:after="0" w:line="240" w:lineRule="auto"/>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Всего </w:t>
            </w:r>
          </w:p>
        </w:tc>
        <w:tc>
          <w:tcPr>
            <w:tcW w:w="464" w:type="pct"/>
            <w:gridSpan w:val="4"/>
            <w:tcBorders>
              <w:top w:val="nil"/>
              <w:left w:val="nil"/>
              <w:bottom w:val="single" w:sz="4" w:space="0" w:color="auto"/>
              <w:right w:val="single" w:sz="4" w:space="0" w:color="auto"/>
            </w:tcBorders>
            <w:shd w:val="clear" w:color="auto" w:fill="auto"/>
            <w:hideMark/>
          </w:tcPr>
          <w:p w14:paraId="2CFDFA66"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4 040 000,00   </w:t>
            </w:r>
          </w:p>
        </w:tc>
        <w:tc>
          <w:tcPr>
            <w:tcW w:w="464" w:type="pct"/>
            <w:gridSpan w:val="2"/>
            <w:tcBorders>
              <w:top w:val="nil"/>
              <w:left w:val="nil"/>
              <w:bottom w:val="single" w:sz="4" w:space="0" w:color="auto"/>
              <w:right w:val="single" w:sz="4" w:space="0" w:color="auto"/>
            </w:tcBorders>
            <w:shd w:val="clear" w:color="auto" w:fill="auto"/>
            <w:hideMark/>
          </w:tcPr>
          <w:p w14:paraId="267BF858"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auto" w:fill="auto"/>
            <w:hideMark/>
          </w:tcPr>
          <w:p w14:paraId="7CF300E9"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    </w:t>
            </w:r>
          </w:p>
        </w:tc>
        <w:tc>
          <w:tcPr>
            <w:tcW w:w="464" w:type="pct"/>
            <w:gridSpan w:val="2"/>
            <w:tcBorders>
              <w:top w:val="nil"/>
              <w:left w:val="nil"/>
              <w:bottom w:val="single" w:sz="4" w:space="0" w:color="auto"/>
              <w:right w:val="single" w:sz="4" w:space="0" w:color="auto"/>
            </w:tcBorders>
            <w:shd w:val="clear" w:color="auto" w:fill="auto"/>
            <w:hideMark/>
          </w:tcPr>
          <w:p w14:paraId="1176ECA6" w14:textId="77777777" w:rsidR="006E0206" w:rsidRPr="006E0206" w:rsidRDefault="006E0206" w:rsidP="006E0206">
            <w:pPr>
              <w:spacing w:after="0" w:line="240" w:lineRule="auto"/>
              <w:jc w:val="right"/>
              <w:rPr>
                <w:rFonts w:ascii="Times New Roman" w:eastAsia="Times New Roman" w:hAnsi="Times New Roman" w:cs="Times New Roman"/>
                <w:b/>
                <w:bCs/>
                <w:color w:val="000000"/>
                <w:sz w:val="16"/>
                <w:szCs w:val="16"/>
                <w:lang w:eastAsia="ru-RU"/>
              </w:rPr>
            </w:pPr>
            <w:r w:rsidRPr="006E0206">
              <w:rPr>
                <w:rFonts w:ascii="Times New Roman" w:eastAsia="Times New Roman" w:hAnsi="Times New Roman" w:cs="Times New Roman"/>
                <w:b/>
                <w:bCs/>
                <w:color w:val="000000"/>
                <w:sz w:val="16"/>
                <w:szCs w:val="16"/>
                <w:lang w:eastAsia="ru-RU"/>
              </w:rPr>
              <w:t xml:space="preserve">                     -    </w:t>
            </w:r>
          </w:p>
        </w:tc>
        <w:tc>
          <w:tcPr>
            <w:tcW w:w="485" w:type="pct"/>
            <w:gridSpan w:val="3"/>
            <w:tcBorders>
              <w:top w:val="nil"/>
              <w:left w:val="nil"/>
              <w:bottom w:val="single" w:sz="4" w:space="0" w:color="auto"/>
              <w:right w:val="single" w:sz="8" w:space="0" w:color="auto"/>
            </w:tcBorders>
            <w:shd w:val="clear" w:color="auto" w:fill="auto"/>
            <w:hideMark/>
          </w:tcPr>
          <w:p w14:paraId="1A61557A"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4 040 000,00   </w:t>
            </w:r>
          </w:p>
        </w:tc>
      </w:tr>
      <w:tr w:rsidR="006E0206" w:rsidRPr="006E0206" w14:paraId="4FAC8B3E" w14:textId="77777777" w:rsidTr="00D73375">
        <w:trPr>
          <w:trHeight w:val="315"/>
        </w:trPr>
        <w:tc>
          <w:tcPr>
            <w:tcW w:w="530" w:type="pct"/>
            <w:vMerge/>
            <w:tcBorders>
              <w:top w:val="nil"/>
              <w:left w:val="single" w:sz="8" w:space="0" w:color="auto"/>
              <w:bottom w:val="single" w:sz="4" w:space="0" w:color="auto"/>
              <w:right w:val="single" w:sz="4" w:space="0" w:color="auto"/>
            </w:tcBorders>
            <w:vAlign w:val="center"/>
            <w:hideMark/>
          </w:tcPr>
          <w:p w14:paraId="0F424899"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7CE7D9EA"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659FD905"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в т.ч. федеральный</w:t>
            </w:r>
          </w:p>
        </w:tc>
        <w:tc>
          <w:tcPr>
            <w:tcW w:w="464" w:type="pct"/>
            <w:gridSpan w:val="4"/>
            <w:tcBorders>
              <w:top w:val="nil"/>
              <w:left w:val="nil"/>
              <w:bottom w:val="single" w:sz="4" w:space="0" w:color="auto"/>
              <w:right w:val="single" w:sz="4" w:space="0" w:color="auto"/>
            </w:tcBorders>
            <w:shd w:val="clear" w:color="auto" w:fill="auto"/>
            <w:hideMark/>
          </w:tcPr>
          <w:p w14:paraId="40558E2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2D3A3E6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2E7830D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53F73A0B"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4E7A94D5"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    </w:t>
            </w:r>
          </w:p>
        </w:tc>
      </w:tr>
      <w:tr w:rsidR="006E0206" w:rsidRPr="006E0206" w14:paraId="166D25DC" w14:textId="77777777" w:rsidTr="00D73375">
        <w:trPr>
          <w:trHeight w:val="312"/>
        </w:trPr>
        <w:tc>
          <w:tcPr>
            <w:tcW w:w="530" w:type="pct"/>
            <w:vMerge/>
            <w:tcBorders>
              <w:top w:val="nil"/>
              <w:left w:val="single" w:sz="8" w:space="0" w:color="auto"/>
              <w:bottom w:val="single" w:sz="4" w:space="0" w:color="auto"/>
              <w:right w:val="single" w:sz="4" w:space="0" w:color="auto"/>
            </w:tcBorders>
            <w:vAlign w:val="center"/>
            <w:hideMark/>
          </w:tcPr>
          <w:p w14:paraId="29669787"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5FCFCCE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4" w:space="0" w:color="auto"/>
              <w:right w:val="single" w:sz="4" w:space="0" w:color="auto"/>
            </w:tcBorders>
            <w:shd w:val="clear" w:color="auto" w:fill="auto"/>
            <w:hideMark/>
          </w:tcPr>
          <w:p w14:paraId="41F41F2B"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краевой бюджет</w:t>
            </w:r>
          </w:p>
        </w:tc>
        <w:tc>
          <w:tcPr>
            <w:tcW w:w="464" w:type="pct"/>
            <w:gridSpan w:val="4"/>
            <w:tcBorders>
              <w:top w:val="nil"/>
              <w:left w:val="nil"/>
              <w:bottom w:val="single" w:sz="4" w:space="0" w:color="auto"/>
              <w:right w:val="single" w:sz="4" w:space="0" w:color="auto"/>
            </w:tcBorders>
            <w:shd w:val="clear" w:color="auto" w:fill="auto"/>
            <w:hideMark/>
          </w:tcPr>
          <w:p w14:paraId="4D5C9461"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3 999 600,00   </w:t>
            </w:r>
          </w:p>
        </w:tc>
        <w:tc>
          <w:tcPr>
            <w:tcW w:w="464" w:type="pct"/>
            <w:gridSpan w:val="2"/>
            <w:tcBorders>
              <w:top w:val="nil"/>
              <w:left w:val="nil"/>
              <w:bottom w:val="single" w:sz="4" w:space="0" w:color="auto"/>
              <w:right w:val="single" w:sz="4" w:space="0" w:color="auto"/>
            </w:tcBorders>
            <w:shd w:val="clear" w:color="auto" w:fill="auto"/>
            <w:hideMark/>
          </w:tcPr>
          <w:p w14:paraId="73B52C52"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087232E3"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4" w:space="0" w:color="auto"/>
              <w:right w:val="single" w:sz="4" w:space="0" w:color="auto"/>
            </w:tcBorders>
            <w:shd w:val="clear" w:color="auto" w:fill="auto"/>
            <w:hideMark/>
          </w:tcPr>
          <w:p w14:paraId="2016F3E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4" w:space="0" w:color="auto"/>
              <w:right w:val="single" w:sz="8" w:space="0" w:color="auto"/>
            </w:tcBorders>
            <w:shd w:val="clear" w:color="auto" w:fill="auto"/>
            <w:hideMark/>
          </w:tcPr>
          <w:p w14:paraId="2B988D30"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3 999 600,00   </w:t>
            </w:r>
          </w:p>
        </w:tc>
      </w:tr>
      <w:tr w:rsidR="006E0206" w:rsidRPr="006E0206" w14:paraId="06528433" w14:textId="77777777" w:rsidTr="00D73375">
        <w:trPr>
          <w:trHeight w:val="58"/>
        </w:trPr>
        <w:tc>
          <w:tcPr>
            <w:tcW w:w="530" w:type="pct"/>
            <w:vMerge/>
            <w:tcBorders>
              <w:top w:val="nil"/>
              <w:left w:val="single" w:sz="8" w:space="0" w:color="auto"/>
              <w:bottom w:val="single" w:sz="4" w:space="0" w:color="auto"/>
              <w:right w:val="single" w:sz="4" w:space="0" w:color="auto"/>
            </w:tcBorders>
            <w:vAlign w:val="center"/>
            <w:hideMark/>
          </w:tcPr>
          <w:p w14:paraId="74521DF8"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115" w:type="pct"/>
            <w:gridSpan w:val="3"/>
            <w:vMerge/>
            <w:tcBorders>
              <w:top w:val="nil"/>
              <w:left w:val="single" w:sz="4" w:space="0" w:color="auto"/>
              <w:bottom w:val="single" w:sz="4" w:space="0" w:color="auto"/>
              <w:right w:val="single" w:sz="4" w:space="0" w:color="auto"/>
            </w:tcBorders>
            <w:vAlign w:val="center"/>
            <w:hideMark/>
          </w:tcPr>
          <w:p w14:paraId="0D54A404"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p>
        </w:tc>
        <w:tc>
          <w:tcPr>
            <w:tcW w:w="1014" w:type="pct"/>
            <w:gridSpan w:val="5"/>
            <w:tcBorders>
              <w:top w:val="nil"/>
              <w:left w:val="nil"/>
              <w:bottom w:val="single" w:sz="8" w:space="0" w:color="auto"/>
              <w:right w:val="single" w:sz="4" w:space="0" w:color="auto"/>
            </w:tcBorders>
            <w:shd w:val="clear" w:color="auto" w:fill="auto"/>
            <w:hideMark/>
          </w:tcPr>
          <w:p w14:paraId="0324D6BE" w14:textId="77777777" w:rsidR="006E0206" w:rsidRPr="006E0206" w:rsidRDefault="006E0206" w:rsidP="006E0206">
            <w:pPr>
              <w:spacing w:after="0" w:line="240" w:lineRule="auto"/>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местный бюджет</w:t>
            </w:r>
          </w:p>
        </w:tc>
        <w:tc>
          <w:tcPr>
            <w:tcW w:w="464" w:type="pct"/>
            <w:gridSpan w:val="4"/>
            <w:tcBorders>
              <w:top w:val="nil"/>
              <w:left w:val="nil"/>
              <w:bottom w:val="single" w:sz="8" w:space="0" w:color="auto"/>
              <w:right w:val="single" w:sz="4" w:space="0" w:color="auto"/>
            </w:tcBorders>
            <w:shd w:val="clear" w:color="auto" w:fill="auto"/>
            <w:hideMark/>
          </w:tcPr>
          <w:p w14:paraId="374EEDB9"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40 400,00   </w:t>
            </w:r>
          </w:p>
        </w:tc>
        <w:tc>
          <w:tcPr>
            <w:tcW w:w="464" w:type="pct"/>
            <w:gridSpan w:val="2"/>
            <w:tcBorders>
              <w:top w:val="nil"/>
              <w:left w:val="nil"/>
              <w:bottom w:val="single" w:sz="8" w:space="0" w:color="auto"/>
              <w:right w:val="single" w:sz="4" w:space="0" w:color="auto"/>
            </w:tcBorders>
            <w:shd w:val="clear" w:color="auto" w:fill="auto"/>
            <w:hideMark/>
          </w:tcPr>
          <w:p w14:paraId="6A029C9C"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8" w:space="0" w:color="auto"/>
              <w:right w:val="single" w:sz="4" w:space="0" w:color="auto"/>
            </w:tcBorders>
            <w:shd w:val="clear" w:color="auto" w:fill="auto"/>
            <w:hideMark/>
          </w:tcPr>
          <w:p w14:paraId="013F0BAE"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64" w:type="pct"/>
            <w:gridSpan w:val="2"/>
            <w:tcBorders>
              <w:top w:val="nil"/>
              <w:left w:val="nil"/>
              <w:bottom w:val="single" w:sz="8" w:space="0" w:color="auto"/>
              <w:right w:val="single" w:sz="4" w:space="0" w:color="auto"/>
            </w:tcBorders>
            <w:shd w:val="clear" w:color="auto" w:fill="auto"/>
            <w:hideMark/>
          </w:tcPr>
          <w:p w14:paraId="6AAFC11D"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w:t>
            </w:r>
          </w:p>
        </w:tc>
        <w:tc>
          <w:tcPr>
            <w:tcW w:w="485" w:type="pct"/>
            <w:gridSpan w:val="3"/>
            <w:tcBorders>
              <w:top w:val="nil"/>
              <w:left w:val="nil"/>
              <w:bottom w:val="single" w:sz="8" w:space="0" w:color="auto"/>
              <w:right w:val="single" w:sz="8" w:space="0" w:color="auto"/>
            </w:tcBorders>
            <w:shd w:val="clear" w:color="auto" w:fill="auto"/>
            <w:hideMark/>
          </w:tcPr>
          <w:p w14:paraId="73906A7F" w14:textId="77777777" w:rsidR="006E0206" w:rsidRPr="006E0206" w:rsidRDefault="006E0206" w:rsidP="006E0206">
            <w:pPr>
              <w:spacing w:after="0" w:line="240" w:lineRule="auto"/>
              <w:jc w:val="right"/>
              <w:rPr>
                <w:rFonts w:ascii="Times New Roman" w:eastAsia="Times New Roman" w:hAnsi="Times New Roman" w:cs="Times New Roman"/>
                <w:color w:val="000000"/>
                <w:sz w:val="16"/>
                <w:szCs w:val="16"/>
                <w:lang w:eastAsia="ru-RU"/>
              </w:rPr>
            </w:pPr>
            <w:r w:rsidRPr="006E0206">
              <w:rPr>
                <w:rFonts w:ascii="Times New Roman" w:eastAsia="Times New Roman" w:hAnsi="Times New Roman" w:cs="Times New Roman"/>
                <w:color w:val="000000"/>
                <w:sz w:val="16"/>
                <w:szCs w:val="16"/>
                <w:lang w:eastAsia="ru-RU"/>
              </w:rPr>
              <w:t xml:space="preserve"> 40 400,00   </w:t>
            </w:r>
          </w:p>
        </w:tc>
      </w:tr>
    </w:tbl>
    <w:p w14:paraId="26A647F5" w14:textId="77777777" w:rsidR="006E0206" w:rsidRPr="006E0206" w:rsidRDefault="006E0206" w:rsidP="006E0206">
      <w:pPr>
        <w:spacing w:after="0" w:line="240" w:lineRule="auto"/>
        <w:rPr>
          <w:rFonts w:ascii="Times New Roman" w:eastAsia="Calibri" w:hAnsi="Times New Roman" w:cs="Times New Roman"/>
          <w:sz w:val="20"/>
          <w:szCs w:val="20"/>
          <w:lang w:eastAsia="ru-RU"/>
        </w:rPr>
      </w:pPr>
    </w:p>
    <w:p w14:paraId="1DF677FE" w14:textId="77777777" w:rsidR="006E0206" w:rsidRDefault="006E0206" w:rsidP="00354ABA">
      <w:pPr>
        <w:spacing w:after="0" w:line="240" w:lineRule="auto"/>
        <w:ind w:firstLine="567"/>
        <w:jc w:val="both"/>
        <w:rPr>
          <w:rFonts w:ascii="Times New Roman" w:eastAsia="Times New Roman" w:hAnsi="Times New Roman" w:cs="Times New Roman"/>
          <w:sz w:val="24"/>
          <w:szCs w:val="24"/>
          <w:lang w:eastAsia="ru-RU"/>
        </w:rPr>
        <w:sectPr w:rsidR="006E0206" w:rsidSect="006E0206">
          <w:pgSz w:w="16838" w:h="11906" w:orient="landscape"/>
          <w:pgMar w:top="1701" w:right="1134" w:bottom="851" w:left="1134"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2DB1146E" w14:textId="77777777" w:rsidR="00E279CD" w:rsidRPr="00E279CD" w:rsidRDefault="00E279CD" w:rsidP="00E279CD">
      <w:pPr>
        <w:spacing w:after="0" w:line="240" w:lineRule="auto"/>
        <w:ind w:firstLine="709"/>
        <w:jc w:val="center"/>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lastRenderedPageBreak/>
        <w:t>КРАСНОЯРСКИЙ КРАЙ</w:t>
      </w:r>
    </w:p>
    <w:p w14:paraId="7D697DD9" w14:textId="77777777" w:rsidR="00E279CD" w:rsidRPr="00E279CD" w:rsidRDefault="00E279CD" w:rsidP="00E279CD">
      <w:pPr>
        <w:spacing w:after="0" w:line="240" w:lineRule="auto"/>
        <w:ind w:firstLine="709"/>
        <w:jc w:val="center"/>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ШУШЕНСКИЙ РАЙОН</w:t>
      </w:r>
    </w:p>
    <w:p w14:paraId="530DEF62" w14:textId="77777777" w:rsidR="00E279CD" w:rsidRPr="00E279CD" w:rsidRDefault="00E279CD" w:rsidP="00E279CD">
      <w:pPr>
        <w:spacing w:after="0" w:line="240" w:lineRule="auto"/>
        <w:ind w:firstLine="709"/>
        <w:jc w:val="center"/>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ИЛЬИЧЕВСКИЙ СЕЛЬСКИЙ СОВЕТ ДЕПУТАТОВ</w:t>
      </w:r>
    </w:p>
    <w:p w14:paraId="5B2E68D7" w14:textId="77777777" w:rsidR="00E279CD" w:rsidRPr="00E279CD" w:rsidRDefault="00E279CD" w:rsidP="00E279CD">
      <w:pPr>
        <w:spacing w:after="0" w:line="240" w:lineRule="auto"/>
        <w:ind w:firstLine="709"/>
        <w:jc w:val="center"/>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 РЕШЕНИЕ </w:t>
      </w:r>
    </w:p>
    <w:p w14:paraId="21B4B7E4" w14:textId="4ADA0444" w:rsidR="00E279CD" w:rsidRPr="00E279CD" w:rsidRDefault="00E279CD" w:rsidP="00E279CD">
      <w:pPr>
        <w:spacing w:after="0" w:line="240" w:lineRule="auto"/>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14.01.2025г.                                                     п. Ильичево                                                  № 223        </w:t>
      </w:r>
    </w:p>
    <w:p w14:paraId="2CFF7B06" w14:textId="77777777" w:rsidR="00E279CD" w:rsidRPr="00E279CD" w:rsidRDefault="00E279CD" w:rsidP="00E279CD">
      <w:pPr>
        <w:spacing w:after="0" w:line="240" w:lineRule="auto"/>
        <w:ind w:right="4110"/>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Об утверждении Положения об организации и проведении публичных слушаний в Ильичевском сельсовете</w:t>
      </w:r>
    </w:p>
    <w:p w14:paraId="2E3863EA" w14:textId="77777777" w:rsidR="00E279CD" w:rsidRPr="00E279CD" w:rsidRDefault="00E279CD" w:rsidP="00E279CD">
      <w:pPr>
        <w:spacing w:after="0" w:line="240" w:lineRule="auto"/>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      На основании статьи 28 Федерального закона от 06.10.2003 № 131-ФЗ «Об общих принципах организации местного самоуправления в Российской Федерации», руководствуясь статьями 22, 24, 40 Устава Ильичевского сельсовета Шушенского района Красноярского края, </w:t>
      </w:r>
    </w:p>
    <w:p w14:paraId="61352D6D" w14:textId="77777777" w:rsidR="00E279CD" w:rsidRPr="00E279CD" w:rsidRDefault="00E279CD" w:rsidP="00E279CD">
      <w:pPr>
        <w:spacing w:after="0" w:line="240" w:lineRule="auto"/>
        <w:jc w:val="center"/>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ИЛЬИЧЕВСКИЙ СЕЛЬСКИЙ СОВЕТ ДЕПУТАТОВ РЕШИЛ:</w:t>
      </w:r>
    </w:p>
    <w:p w14:paraId="7151E65E" w14:textId="77777777" w:rsidR="00E279CD" w:rsidRPr="00E279CD" w:rsidRDefault="00E279CD" w:rsidP="00E279CD">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Признать утратившими силу решения Ильичевского сельского Совета депутатов:</w:t>
      </w:r>
    </w:p>
    <w:p w14:paraId="6DFF8A33" w14:textId="77777777" w:rsidR="00E279CD" w:rsidRPr="00E279CD" w:rsidRDefault="00E279CD" w:rsidP="00E279CD">
      <w:pPr>
        <w:spacing w:after="0" w:line="240" w:lineRule="auto"/>
        <w:ind w:left="660"/>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 37 от 28.10.2005г. «О положении и публичных слушаниях в Ильичёвском сельсовете»;</w:t>
      </w:r>
    </w:p>
    <w:p w14:paraId="7F65AFA6" w14:textId="77777777" w:rsidR="00E279CD" w:rsidRPr="00E279CD" w:rsidRDefault="00E279CD" w:rsidP="00E279CD">
      <w:pPr>
        <w:spacing w:after="0" w:line="240" w:lineRule="auto"/>
        <w:ind w:left="660"/>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 88 от 06.10.2006г. «О внесении изменений и дополнений в решение Ильичёвского сельского Совета депутатов от 28.10.2005г. № 37 «О Положении о Публичных слушаниях в Ильичёвском сельсовете»;</w:t>
      </w:r>
    </w:p>
    <w:p w14:paraId="7B106D82" w14:textId="77777777" w:rsidR="00E279CD" w:rsidRPr="00E279CD" w:rsidRDefault="00E279CD" w:rsidP="00E279CD">
      <w:pPr>
        <w:spacing w:after="0" w:line="240" w:lineRule="auto"/>
        <w:ind w:left="660"/>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 175 от 12.09.2008г. «О внесении изменений и дополнений в решение Ильичёвского сельского Совета депутатов от 28.10.2005г. № 37 «О Положении о Публичных слушаниях в Ильичёвском сельсовете»;</w:t>
      </w:r>
    </w:p>
    <w:p w14:paraId="40461E52" w14:textId="77777777" w:rsidR="00E279CD" w:rsidRPr="00E279CD" w:rsidRDefault="00E279CD" w:rsidP="00E279CD">
      <w:pPr>
        <w:spacing w:after="0" w:line="240" w:lineRule="auto"/>
        <w:ind w:left="660"/>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 95-вн от 16.09.2011г. «О внесении изменений и дополнений в решение Ильичёвского сельского Совета депутатов от 28.10.2005г. № 37 «О Положении о Публичных слушаниях в Ильичёвском сельсовете»;</w:t>
      </w:r>
    </w:p>
    <w:p w14:paraId="5D0600A3" w14:textId="77777777" w:rsidR="00E279CD" w:rsidRPr="00E279CD" w:rsidRDefault="00E279CD" w:rsidP="00E279CD">
      <w:pPr>
        <w:spacing w:after="0" w:line="240" w:lineRule="auto"/>
        <w:ind w:left="660"/>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 122 от 18.04.2012г. «О внесении изменений и дополнений в решение Ильичёвского сельского Совета депутатов от 28.10.2005г. № 37 «О Положении о Публичных слушаниях в Ильичёвском сельсовете»;</w:t>
      </w:r>
    </w:p>
    <w:p w14:paraId="4A5346AE" w14:textId="77777777" w:rsidR="00E279CD" w:rsidRPr="00E279CD" w:rsidRDefault="00E279CD" w:rsidP="00E279CD">
      <w:pPr>
        <w:spacing w:after="0" w:line="240" w:lineRule="auto"/>
        <w:ind w:left="660"/>
        <w:contextualSpacing/>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 88 от 14.03.2018г. ««О внесении изменений и дополнений в решение Ильичёвского сельского Совета депутатов от 28.10.2005г. № 37 «О Положении о Публичных слушаниях в Ильичёвском сельсовете».</w:t>
      </w:r>
    </w:p>
    <w:p w14:paraId="4EBE9B6A" w14:textId="77777777" w:rsidR="00E279CD" w:rsidRPr="00E279CD" w:rsidRDefault="00E279CD" w:rsidP="00E279CD">
      <w:pPr>
        <w:spacing w:after="0" w:line="240" w:lineRule="auto"/>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      2. Утвердить Положение об организации и проведении публичных слушаний в Ильичевском сельсовете согласно приложению № 1.</w:t>
      </w:r>
    </w:p>
    <w:p w14:paraId="015CFDDD" w14:textId="77777777" w:rsidR="00E279CD" w:rsidRPr="00E279CD" w:rsidRDefault="00E279CD" w:rsidP="00E279CD">
      <w:pPr>
        <w:spacing w:after="0" w:line="240" w:lineRule="auto"/>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      3. Контроль за исполнением настоящего решения возложить на комиссию по социальным вопросам. </w:t>
      </w:r>
    </w:p>
    <w:p w14:paraId="6783BE48" w14:textId="77777777" w:rsidR="00E279CD" w:rsidRPr="00E279CD" w:rsidRDefault="00E279CD" w:rsidP="00E279CD">
      <w:pPr>
        <w:spacing w:after="0" w:line="240" w:lineRule="auto"/>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      4. Настоящее решение вступает в силу после его официального опубликования в газете «Ильичевские ведомости»</w:t>
      </w:r>
      <w:r w:rsidRPr="00E279CD">
        <w:rPr>
          <w:rFonts w:ascii="Calibri" w:eastAsia="Calibri" w:hAnsi="Calibri" w:cs="Times New Roman"/>
        </w:rPr>
        <w:t xml:space="preserve"> </w:t>
      </w:r>
      <w:r w:rsidRPr="00E279CD">
        <w:rPr>
          <w:rFonts w:ascii="Times New Roman" w:eastAsia="Times New Roman" w:hAnsi="Times New Roman" w:cs="Times New Roman"/>
          <w:sz w:val="24"/>
          <w:szCs w:val="24"/>
          <w:lang w:eastAsia="ru-RU"/>
        </w:rPr>
        <w:t xml:space="preserve">и подлежит размещению на официальном сайте органов местного самоуправления Ильичевского сельсовета в информационно-телекоммуникационной сети Интернет. </w:t>
      </w:r>
    </w:p>
    <w:p w14:paraId="751BBF26" w14:textId="77777777" w:rsidR="00E279CD" w:rsidRPr="00E279CD" w:rsidRDefault="00E279CD" w:rsidP="00E279CD">
      <w:pPr>
        <w:spacing w:after="0" w:line="240" w:lineRule="auto"/>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Председатель Ильичевского сельского Совета депутатов                                  М.А. Климова</w:t>
      </w:r>
    </w:p>
    <w:p w14:paraId="2663473C" w14:textId="77777777" w:rsidR="00E279CD" w:rsidRPr="00E279CD" w:rsidRDefault="00E279CD" w:rsidP="00E279CD">
      <w:pPr>
        <w:spacing w:after="0" w:line="240" w:lineRule="auto"/>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Глава Ильичевского сельсовета                                                                              И.А. Меркель</w:t>
      </w:r>
    </w:p>
    <w:p w14:paraId="1625D25E" w14:textId="77777777" w:rsidR="00E279CD" w:rsidRPr="00E279CD" w:rsidRDefault="00E279CD" w:rsidP="00E279CD">
      <w:pPr>
        <w:widowControl w:val="0"/>
        <w:autoSpaceDE w:val="0"/>
        <w:autoSpaceDN w:val="0"/>
        <w:adjustRightInd w:val="0"/>
        <w:spacing w:after="0" w:line="240" w:lineRule="auto"/>
        <w:ind w:left="5529" w:firstLine="567"/>
        <w:jc w:val="right"/>
        <w:outlineLvl w:val="0"/>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Приложение к решению Ильичевского сельского Совета депутатов</w:t>
      </w:r>
    </w:p>
    <w:p w14:paraId="44041965" w14:textId="77777777" w:rsidR="00E279CD" w:rsidRPr="00E279CD" w:rsidRDefault="00E279CD" w:rsidP="00E279CD">
      <w:pPr>
        <w:widowControl w:val="0"/>
        <w:autoSpaceDE w:val="0"/>
        <w:autoSpaceDN w:val="0"/>
        <w:adjustRightInd w:val="0"/>
        <w:spacing w:after="0" w:line="240" w:lineRule="auto"/>
        <w:ind w:left="5529" w:firstLine="709"/>
        <w:jc w:val="right"/>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от 14.01.2025г № 223</w:t>
      </w:r>
    </w:p>
    <w:p w14:paraId="2F12EF15" w14:textId="77777777" w:rsidR="00E279CD" w:rsidRPr="00E279CD" w:rsidRDefault="00E279CD" w:rsidP="00E279CD">
      <w:pPr>
        <w:autoSpaceDE w:val="0"/>
        <w:autoSpaceDN w:val="0"/>
        <w:adjustRightInd w:val="0"/>
        <w:spacing w:after="0" w:line="240" w:lineRule="auto"/>
        <w:jc w:val="center"/>
        <w:rPr>
          <w:rFonts w:ascii="Times New Roman" w:hAnsi="Times New Roman" w:cs="Times New Roman"/>
          <w:b/>
          <w:bCs/>
          <w:kern w:val="32"/>
          <w:sz w:val="24"/>
          <w:szCs w:val="24"/>
        </w:rPr>
      </w:pPr>
      <w:r w:rsidRPr="00E279CD">
        <w:rPr>
          <w:rFonts w:ascii="Times New Roman" w:hAnsi="Times New Roman" w:cs="Times New Roman"/>
          <w:b/>
          <w:bCs/>
          <w:kern w:val="32"/>
          <w:sz w:val="24"/>
          <w:szCs w:val="24"/>
        </w:rPr>
        <w:t>Положение</w:t>
      </w:r>
    </w:p>
    <w:p w14:paraId="046ABD7E" w14:textId="77777777" w:rsidR="00E279CD" w:rsidRPr="00E279CD" w:rsidRDefault="00E279CD" w:rsidP="00E279CD">
      <w:pPr>
        <w:autoSpaceDE w:val="0"/>
        <w:autoSpaceDN w:val="0"/>
        <w:adjustRightInd w:val="0"/>
        <w:spacing w:after="0" w:line="240" w:lineRule="auto"/>
        <w:jc w:val="center"/>
        <w:rPr>
          <w:rFonts w:ascii="Times New Roman" w:hAnsi="Times New Roman" w:cs="Times New Roman"/>
          <w:b/>
          <w:sz w:val="24"/>
          <w:szCs w:val="24"/>
        </w:rPr>
      </w:pPr>
      <w:r w:rsidRPr="00E279CD">
        <w:rPr>
          <w:rFonts w:ascii="Times New Roman" w:hAnsi="Times New Roman" w:cs="Times New Roman"/>
          <w:b/>
          <w:sz w:val="24"/>
          <w:szCs w:val="24"/>
        </w:rPr>
        <w:t>об организации и проведении публичных слушаний в Ильичевском сельсовете</w:t>
      </w:r>
    </w:p>
    <w:p w14:paraId="6D9A93B4" w14:textId="77777777" w:rsidR="00E279CD" w:rsidRPr="00E279CD" w:rsidRDefault="00E279CD" w:rsidP="00E279CD">
      <w:pPr>
        <w:autoSpaceDE w:val="0"/>
        <w:autoSpaceDN w:val="0"/>
        <w:adjustRightInd w:val="0"/>
        <w:spacing w:after="0" w:line="240" w:lineRule="auto"/>
        <w:jc w:val="center"/>
        <w:rPr>
          <w:rFonts w:ascii="Times New Roman" w:hAnsi="Times New Roman" w:cs="Times New Roman"/>
          <w:b/>
          <w:bCs/>
          <w:iCs/>
          <w:sz w:val="24"/>
          <w:szCs w:val="24"/>
        </w:rPr>
      </w:pPr>
      <w:r w:rsidRPr="00E279CD">
        <w:rPr>
          <w:rFonts w:ascii="Times New Roman" w:hAnsi="Times New Roman" w:cs="Times New Roman"/>
          <w:b/>
          <w:bCs/>
          <w:iCs/>
          <w:sz w:val="24"/>
          <w:szCs w:val="24"/>
        </w:rPr>
        <w:t>1.</w:t>
      </w:r>
      <w:r w:rsidRPr="00E279CD">
        <w:rPr>
          <w:rFonts w:ascii="Times New Roman" w:hAnsi="Times New Roman" w:cs="Times New Roman"/>
          <w:b/>
          <w:iCs/>
          <w:sz w:val="24"/>
          <w:szCs w:val="24"/>
        </w:rPr>
        <w:t xml:space="preserve"> Общие положения</w:t>
      </w:r>
    </w:p>
    <w:p w14:paraId="414CDB59"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1.1. Настоящее Положение устанавливает в соответствии </w:t>
      </w:r>
      <w:r w:rsidRPr="00E279CD">
        <w:rPr>
          <w:rFonts w:ascii="Times New Roman" w:eastAsia="Times New Roman" w:hAnsi="Times New Roman" w:cs="Times New Roman"/>
          <w:sz w:val="24"/>
          <w:szCs w:val="24"/>
          <w:lang w:eastAsia="ru-RU"/>
        </w:rPr>
        <w:br/>
        <w:t xml:space="preserve">с Конституцией Российской Федерации, Федеральным законом от 06.10.2003 № 131-ФЗ «Об общих принципах организации местного самоуправления </w:t>
      </w:r>
      <w:r w:rsidRPr="00E279CD">
        <w:rPr>
          <w:rFonts w:ascii="Times New Roman" w:eastAsia="Times New Roman" w:hAnsi="Times New Roman" w:cs="Times New Roman"/>
          <w:sz w:val="24"/>
          <w:szCs w:val="24"/>
          <w:lang w:eastAsia="ru-RU"/>
        </w:rPr>
        <w:br/>
        <w:t xml:space="preserve">в Российской Федерации», Уставом Ильичевского сельсовета Шушенского района </w:t>
      </w:r>
      <w:r w:rsidRPr="00E279CD">
        <w:rPr>
          <w:rFonts w:ascii="Times New Roman" w:eastAsia="Times New Roman" w:hAnsi="Times New Roman" w:cs="Times New Roman"/>
          <w:sz w:val="24"/>
          <w:szCs w:val="24"/>
          <w:lang w:eastAsia="ru-RU"/>
        </w:rPr>
        <w:lastRenderedPageBreak/>
        <w:t>Красноярского края (далее – Устав сельсовета) порядок организации и проведения публичных слушаний с целью выявления и учета мнения населения по разрабатываемым или принимаемым муниципальным правовым актам и иным вопросам, вынесенным на публичные слушания.</w:t>
      </w:r>
    </w:p>
    <w:p w14:paraId="3C87C04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Публичные слушания - форма непосредственного осуществления жителями Ильичевского сельсовета (далее - сельсовет) местного самоуправления посредством участия в обсуждении проектов муниципальных правовых актов по вопросам местного значения и иным вопросам, вынесенным на публичные слушания.</w:t>
      </w:r>
    </w:p>
    <w:p w14:paraId="3EE8EAB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1.2. Предметом обсуждения на публичных слушаниях в обязательном порядке являются:</w:t>
      </w:r>
    </w:p>
    <w:p w14:paraId="088156C9"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1) проект Устава сельсовета, а также проект муниципального нормативного правового акта о внесении изменений и дополнений в Устав сельсовета, кроме случаев, когда в Устав сельсовета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
    <w:p w14:paraId="64EB0A80"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2) проект местного бюджета и отчет о его исполнении;</w:t>
      </w:r>
    </w:p>
    <w:p w14:paraId="27FEB428"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3) проект стратегии социально-экономического развития сельсовета;</w:t>
      </w:r>
    </w:p>
    <w:p w14:paraId="71522C55"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 xml:space="preserve">4) вопросы о преобразовании сельсовета, за исключением случаев, </w:t>
      </w:r>
      <w:r w:rsidRPr="00E279CD">
        <w:rPr>
          <w:rFonts w:ascii="Times New Roman" w:hAnsi="Times New Roman" w:cs="Times New Roman"/>
          <w:sz w:val="24"/>
          <w:szCs w:val="24"/>
        </w:rPr>
        <w:br/>
        <w:t xml:space="preserve">если в соответствии со статьей 13 Федерального закона от 06.10.2003 </w:t>
      </w:r>
      <w:r w:rsidRPr="00E279CD">
        <w:rPr>
          <w:rFonts w:ascii="Times New Roman" w:hAnsi="Times New Roman" w:cs="Times New Roman"/>
          <w:sz w:val="24"/>
          <w:szCs w:val="24"/>
        </w:rPr>
        <w:br/>
        <w:t xml:space="preserve">№ 131-ФЗ «Об общих принципах организации местного самоуправления </w:t>
      </w:r>
      <w:r w:rsidRPr="00E279CD">
        <w:rPr>
          <w:rFonts w:ascii="Times New Roman" w:hAnsi="Times New Roman" w:cs="Times New Roman"/>
          <w:sz w:val="24"/>
          <w:szCs w:val="24"/>
        </w:rPr>
        <w:br/>
        <w:t>в Российской Федерации» для преобразования сельсовета требуется получение согласия населения сельсовета, выраженного путем голосования, либо на сходах граждан.</w:t>
      </w:r>
    </w:p>
    <w:p w14:paraId="787BB5DB"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в соответствии с законодательством о градостроительной деятельности.</w:t>
      </w:r>
    </w:p>
    <w:p w14:paraId="3CFC91DD"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1.3. Публичные слушания проводятся по инициативе:</w:t>
      </w:r>
    </w:p>
    <w:p w14:paraId="40749624"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 Главы Ильичевского сельсовета (далее - Глава сельсовета);</w:t>
      </w:r>
    </w:p>
    <w:p w14:paraId="53B0A829" w14:textId="77777777" w:rsidR="00E279CD" w:rsidRPr="00E279CD" w:rsidRDefault="00E279CD" w:rsidP="00E279CD">
      <w:pPr>
        <w:autoSpaceDE w:val="0"/>
        <w:autoSpaceDN w:val="0"/>
        <w:adjustRightInd w:val="0"/>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 Ильичевского сельского Совета депутатов (далее – Совет депутатов);</w:t>
      </w:r>
    </w:p>
    <w:p w14:paraId="3B3018DE"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населения Ильичевского сельсовета численностью не менее 3% от числа жителей сельсовета, обладающих избирательным правом.</w:t>
      </w:r>
    </w:p>
    <w:p w14:paraId="3F36CCA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1.4. Нарушение прав граждан на участие в публичных слушаниях не допускается. Должностные лица несут ответственность за нарушение прав граждан на участие в публичных слушаниях.</w:t>
      </w:r>
    </w:p>
    <w:p w14:paraId="3456BC06"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1.5. При проведении публичных слушаний всем заинтересованным лицам должны быть обеспечены равные возможности для выражения своего мнения.</w:t>
      </w:r>
    </w:p>
    <w:p w14:paraId="7E780E5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1.6. Участники публичных слушаний вправе представить в орган, назначивший проведение публичных слушаний, свои письменные предложения и замечания, касающиеся обсуждаемых вопросов, для включения их в протокол публичных слушаний до последнего рабочего дня, предшествующего дню проведения публичных слушаний.</w:t>
      </w:r>
    </w:p>
    <w:p w14:paraId="5ECB097A"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1.7. Продолжительность публичных слушаний определяется характером обсуждаемых вопросов.</w:t>
      </w:r>
    </w:p>
    <w:p w14:paraId="2E37807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1.8. Публичные слушания проводятся на территории Ильичевского сельсовета, если иное не установлено законодательством, решениями Совета депутатов.</w:t>
      </w:r>
    </w:p>
    <w:p w14:paraId="2248F5DB"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1.9. В публичных слушаниях могут участвовать лица, имеющие право осуществлять местное самоуправление и составляющие в соответствии с Уставом сельсовета его население (далее  - участники публичных слушаний).</w:t>
      </w:r>
    </w:p>
    <w:p w14:paraId="640CA01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1.10.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к защите обрабатываемых персональных данных предъявляются требования в соответствии со статьей 19 Федерального закона от </w:t>
      </w:r>
      <w:r w:rsidRPr="00E279CD">
        <w:rPr>
          <w:rFonts w:ascii="Times New Roman" w:eastAsia="Times New Roman" w:hAnsi="Times New Roman" w:cs="Times New Roman"/>
          <w:sz w:val="24"/>
          <w:szCs w:val="24"/>
          <w:lang w:eastAsia="ru-RU"/>
        </w:rPr>
        <w:lastRenderedPageBreak/>
        <w:t>27.07.2006 № 152-ФЗ «О персональных данных».</w:t>
      </w:r>
    </w:p>
    <w:p w14:paraId="380D60E4"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2. Порядок формирования инициативной группы жителей Ильичёвского сельсовета по проведению публичных слушаний</w:t>
      </w:r>
    </w:p>
    <w:p w14:paraId="78C01F74" w14:textId="77777777" w:rsidR="00E279CD" w:rsidRPr="00E279CD" w:rsidRDefault="00E279CD" w:rsidP="00E279CD">
      <w:pPr>
        <w:suppressAutoHyphens/>
        <w:spacing w:after="0" w:line="240" w:lineRule="auto"/>
        <w:ind w:firstLine="709"/>
        <w:jc w:val="both"/>
        <w:rPr>
          <w:rFonts w:ascii="Times New Roman" w:eastAsia="Times New Roman" w:hAnsi="Times New Roman" w:cs="Times New Roman"/>
          <w:sz w:val="24"/>
          <w:szCs w:val="18"/>
          <w:lang w:eastAsia="zh-CN"/>
        </w:rPr>
      </w:pPr>
      <w:r w:rsidRPr="00E279CD">
        <w:rPr>
          <w:rFonts w:ascii="Times New Roman" w:eastAsia="Times New Roman" w:hAnsi="Times New Roman" w:cs="Times New Roman"/>
          <w:sz w:val="24"/>
          <w:szCs w:val="18"/>
          <w:lang w:eastAsia="zh-CN"/>
        </w:rPr>
        <w:t xml:space="preserve">2.1. Для проведения публичных слушаний по инициативе населения формируется инициативная группа граждан, обладающих избирательным правом на выборах в органы местного самоуправления Ильичевского сельсовета </w:t>
      </w:r>
      <w:r w:rsidRPr="00E279CD">
        <w:rPr>
          <w:rFonts w:ascii="Times New Roman" w:eastAsia="Times New Roman" w:hAnsi="Times New Roman" w:cs="Times New Roman"/>
          <w:iCs/>
          <w:sz w:val="24"/>
          <w:szCs w:val="18"/>
          <w:lang w:eastAsia="zh-CN"/>
        </w:rPr>
        <w:t>Шушенского района (далее – инициативная группа)</w:t>
      </w:r>
      <w:r w:rsidRPr="00E279CD">
        <w:rPr>
          <w:rFonts w:ascii="Times New Roman" w:eastAsia="Times New Roman" w:hAnsi="Times New Roman" w:cs="Times New Roman"/>
          <w:sz w:val="24"/>
          <w:szCs w:val="18"/>
          <w:lang w:eastAsia="zh-CN"/>
        </w:rPr>
        <w:t xml:space="preserve">. </w:t>
      </w:r>
    </w:p>
    <w:p w14:paraId="7D839AD9" w14:textId="77777777" w:rsidR="00E279CD" w:rsidRPr="00E279CD" w:rsidRDefault="00E279CD" w:rsidP="00E279CD">
      <w:pPr>
        <w:suppressAutoHyphens/>
        <w:spacing w:after="0" w:line="240" w:lineRule="auto"/>
        <w:ind w:firstLine="709"/>
        <w:jc w:val="both"/>
        <w:rPr>
          <w:rFonts w:ascii="Times New Roman" w:eastAsia="Times New Roman" w:hAnsi="Times New Roman" w:cs="Times New Roman"/>
          <w:sz w:val="24"/>
          <w:szCs w:val="18"/>
          <w:lang w:eastAsia="zh-CN"/>
        </w:rPr>
      </w:pPr>
      <w:r w:rsidRPr="00E279CD">
        <w:rPr>
          <w:rFonts w:ascii="Times New Roman" w:eastAsia="Times New Roman" w:hAnsi="Times New Roman" w:cs="Times New Roman"/>
          <w:sz w:val="24"/>
          <w:szCs w:val="18"/>
          <w:lang w:eastAsia="zh-CN"/>
        </w:rPr>
        <w:t xml:space="preserve">Формирование инициативной группы граждан осуществляется </w:t>
      </w:r>
      <w:r w:rsidRPr="00E279CD">
        <w:rPr>
          <w:rFonts w:ascii="Times New Roman" w:eastAsia="Times New Roman" w:hAnsi="Times New Roman" w:cs="Times New Roman"/>
          <w:sz w:val="24"/>
          <w:szCs w:val="18"/>
          <w:lang w:eastAsia="zh-CN"/>
        </w:rPr>
        <w:br/>
        <w:t>на добровольной основе.</w:t>
      </w:r>
    </w:p>
    <w:p w14:paraId="3CD884D2" w14:textId="77777777" w:rsidR="00E279CD" w:rsidRPr="00E279CD" w:rsidRDefault="00E279CD" w:rsidP="00E279CD">
      <w:pPr>
        <w:suppressAutoHyphens/>
        <w:spacing w:after="0" w:line="240" w:lineRule="auto"/>
        <w:ind w:firstLine="709"/>
        <w:jc w:val="both"/>
        <w:rPr>
          <w:rFonts w:ascii="Times New Roman" w:eastAsia="Times New Roman" w:hAnsi="Times New Roman" w:cs="Times New Roman"/>
          <w:sz w:val="24"/>
          <w:szCs w:val="18"/>
          <w:lang w:eastAsia="zh-CN"/>
        </w:rPr>
      </w:pPr>
      <w:r w:rsidRPr="00E279CD">
        <w:rPr>
          <w:rFonts w:ascii="Times New Roman" w:eastAsia="Times New Roman" w:hAnsi="Times New Roman" w:cs="Times New Roman"/>
          <w:sz w:val="24"/>
          <w:szCs w:val="18"/>
          <w:lang w:eastAsia="zh-CN"/>
        </w:rPr>
        <w:t xml:space="preserve">2.2. Решение о создании инициативной группы по проведению публичных слушаний по инициативе населения принимается на собрании (заседании) граждан, в том числе по месту жительства или по месту работы, </w:t>
      </w:r>
      <w:r w:rsidRPr="00E279CD">
        <w:rPr>
          <w:rFonts w:ascii="Times New Roman" w:eastAsia="Times New Roman" w:hAnsi="Times New Roman" w:cs="Times New Roman"/>
          <w:sz w:val="24"/>
          <w:szCs w:val="18"/>
          <w:lang w:eastAsia="zh-CN"/>
        </w:rPr>
        <w:br/>
        <w:t>и оформляется протоколом. На собрании избирается председатель и секретарь инициативной группы граждан.</w:t>
      </w:r>
    </w:p>
    <w:p w14:paraId="2B01A3B2"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3. Сбор подписей в поддержку инициативной группы</w:t>
      </w:r>
    </w:p>
    <w:p w14:paraId="69793824"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3.1. Для поддержки предложения о проведении публичных слушаний по инициативе жителей необходимо собрать подписи жителей Ильичевского сельсовета, обладающих активным избирательным правом на выборах в органы местного самоуправления Ильичевского сельсовета.</w:t>
      </w:r>
    </w:p>
    <w:p w14:paraId="6A6BB27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3.2. Право сбора подписей принадлежит совершеннолетнему дееспособному гражданину Российской Федерации.</w:t>
      </w:r>
    </w:p>
    <w:p w14:paraId="40AB5774"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3.3. Сбор подписей осуществляется в течение 30 дней со дня принятия решения о выдвижении инициативы о проведении публичных слушаний.</w:t>
      </w:r>
    </w:p>
    <w:p w14:paraId="0846C22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3.4. Подписи в поддержку проведения публичных слушаний собираются посредством внесения их в подписные листы.</w:t>
      </w:r>
    </w:p>
    <w:p w14:paraId="1D9310CF"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Лицо, собирающее подписи, должно представить текст проекта муниципального правового акта, выносимого на публичные слушания, по требованию лиц, ставящих свои подписи в подписные листы.</w:t>
      </w:r>
    </w:p>
    <w:p w14:paraId="2DF8A95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3.5. Житель сельсовета, ставя свою подпись в подписном листе, собственноручно указывает в нем свои фамилию, имя, отчество, год рождения (в возрасте 18 лет на день сбора подписей - дополнительно день и месяц рождения), серию и номер паспорта или заменяющий его документ, адрес места жительства, а также дату внесения подписи.</w:t>
      </w:r>
    </w:p>
    <w:p w14:paraId="37856E2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0" w:name="P73"/>
      <w:bookmarkEnd w:id="0"/>
      <w:r w:rsidRPr="00E279CD">
        <w:rPr>
          <w:rFonts w:ascii="Times New Roman" w:eastAsia="Times New Roman" w:hAnsi="Times New Roman" w:cs="Times New Roman"/>
          <w:sz w:val="24"/>
          <w:szCs w:val="24"/>
          <w:lang w:eastAsia="ru-RU"/>
        </w:rPr>
        <w:t>3.6. Запрещается осуществлять сбор подписей на рабочих местах, в процессе и в местах выдачи заработной платы, пенсий, пособий, иных социальных выплат. Не допускается вознаграждение за внесение подписи в подписной лист. Нарушение указанных запретов является основанием для признания собранных подписей недействительными.</w:t>
      </w:r>
    </w:p>
    <w:p w14:paraId="14DEEE0A"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3.7. Расходы, связанные со сбором подписей, несет инициативная группа.</w:t>
      </w:r>
    </w:p>
    <w:p w14:paraId="475EA763"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3.8. Каждый житель сельсовета имеет право беспрепятственной агитации в поддержку или против проведения публичных слушаний в соответствии с действующим законодательством с момента, когда ему станет известно о сборе подписей в поддержку проведения публичных слушаний.</w:t>
      </w:r>
    </w:p>
    <w:p w14:paraId="15484BD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Агитация может осуществляться через средства массовой информации, путем проведения собраний, встреч с жителями сельсовета, дискуссий, распространения агитационных печатных материалов и иных законных форм и методов агитации.</w:t>
      </w:r>
    </w:p>
    <w:p w14:paraId="11917C60"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3.9. После окончания сбора подписей инициативная группа вносит в Совет депутатов предложение о проведении публичных слушаний.</w:t>
      </w:r>
    </w:p>
    <w:p w14:paraId="33B34912"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4. Назначение публичных слушаний</w:t>
      </w:r>
    </w:p>
    <w:p w14:paraId="2A27086E"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4.1. Публичные слушания, проводимые по инициативе жителей сельсовета или Совета депутатов, назначаются Советом депутатов, </w:t>
      </w:r>
      <w:r w:rsidRPr="00E279CD">
        <w:rPr>
          <w:rFonts w:ascii="Times New Roman" w:eastAsia="Times New Roman" w:hAnsi="Times New Roman" w:cs="Times New Roman"/>
          <w:sz w:val="24"/>
          <w:szCs w:val="24"/>
          <w:lang w:eastAsia="ru-RU"/>
        </w:rPr>
        <w:br/>
        <w:t>а по инициативе главы сельсовета - главой сельсовета.</w:t>
      </w:r>
    </w:p>
    <w:p w14:paraId="367B2779"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4.2. Инициатива Совета депутатов о проведении публичных слушаний </w:t>
      </w:r>
      <w:r w:rsidRPr="00E279CD">
        <w:rPr>
          <w:rFonts w:ascii="Times New Roman" w:eastAsia="Times New Roman" w:hAnsi="Times New Roman" w:cs="Times New Roman"/>
          <w:sz w:val="24"/>
          <w:szCs w:val="24"/>
          <w:lang w:eastAsia="ru-RU"/>
        </w:rPr>
        <w:lastRenderedPageBreak/>
        <w:t>осуществляется в порядке, предусмотренном Регламентом Совета депутатов для внесения проектов решений.</w:t>
      </w:r>
    </w:p>
    <w:p w14:paraId="2DA6275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Назначение публичных слушаний по инициативе главы сельсовета оформляется постановлением главы сельсовета.</w:t>
      </w:r>
    </w:p>
    <w:p w14:paraId="5A3F50E0" w14:textId="77777777" w:rsidR="00E279CD" w:rsidRPr="00E279CD" w:rsidRDefault="00E279CD" w:rsidP="00E279C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zh-CN"/>
        </w:rPr>
      </w:pPr>
      <w:r w:rsidRPr="00E279CD">
        <w:rPr>
          <w:rFonts w:ascii="Times New Roman" w:eastAsia="Times New Roman" w:hAnsi="Times New Roman" w:cs="Times New Roman"/>
          <w:sz w:val="24"/>
          <w:szCs w:val="24"/>
          <w:lang w:eastAsia="ru-RU"/>
        </w:rPr>
        <w:t xml:space="preserve">4.3. Инициативная группа представляет в Совет депутатов письменное предложение о </w:t>
      </w:r>
      <w:r w:rsidRPr="00E279CD">
        <w:rPr>
          <w:rFonts w:ascii="Times New Roman" w:eastAsia="Times New Roman" w:hAnsi="Times New Roman" w:cs="Times New Roman"/>
          <w:sz w:val="24"/>
          <w:szCs w:val="24"/>
          <w:lang w:eastAsia="zh-CN"/>
        </w:rPr>
        <w:t xml:space="preserve">проведении публичных слушаний, которое содержит обращение с указанием темы публичных слушаний и обоснованием </w:t>
      </w:r>
      <w:r w:rsidRPr="00E279CD">
        <w:rPr>
          <w:rFonts w:ascii="Times New Roman" w:hAnsi="Times New Roman" w:cs="Times New Roman"/>
          <w:sz w:val="24"/>
          <w:szCs w:val="24"/>
        </w:rPr>
        <w:t>ее общественной значимости</w:t>
      </w:r>
      <w:r w:rsidRPr="00E279CD">
        <w:rPr>
          <w:rFonts w:ascii="Times New Roman" w:eastAsia="Times New Roman" w:hAnsi="Times New Roman" w:cs="Times New Roman"/>
          <w:sz w:val="24"/>
          <w:szCs w:val="24"/>
          <w:lang w:eastAsia="zh-CN"/>
        </w:rPr>
        <w:t xml:space="preserve"> и необходимости проведения публичных слушаний.</w:t>
      </w:r>
    </w:p>
    <w:p w14:paraId="4A0E8448" w14:textId="77777777" w:rsidR="00E279CD" w:rsidRPr="00E279CD" w:rsidRDefault="00E279CD" w:rsidP="00E279CD">
      <w:pPr>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4"/>
          <w:szCs w:val="24"/>
          <w:lang w:eastAsia="zh-CN"/>
        </w:rPr>
      </w:pPr>
      <w:r w:rsidRPr="00E279CD">
        <w:rPr>
          <w:rFonts w:ascii="Times New Roman" w:eastAsia="Times New Roman" w:hAnsi="Times New Roman" w:cs="Times New Roman"/>
          <w:sz w:val="24"/>
          <w:szCs w:val="24"/>
          <w:lang w:eastAsia="zh-CN"/>
        </w:rPr>
        <w:t>К предложению о проведении публичных слушаний прилагаются:</w:t>
      </w:r>
    </w:p>
    <w:p w14:paraId="29F58F01"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информационно-аналитические материалы по предлагаемой теме;</w:t>
      </w:r>
    </w:p>
    <w:p w14:paraId="4C7BF2D4"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-протокол собрания (заседания), на котором было принято решение о создании инициативной группы граждан по проведению публичных слушаний;</w:t>
      </w:r>
    </w:p>
    <w:p w14:paraId="4A1F8435" w14:textId="77777777" w:rsidR="00E279CD" w:rsidRPr="00E279CD" w:rsidRDefault="00E279CD" w:rsidP="00E279CD">
      <w:pPr>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hAnsi="Times New Roman" w:cs="Times New Roman"/>
          <w:sz w:val="24"/>
          <w:szCs w:val="24"/>
        </w:rPr>
        <w:t xml:space="preserve">- </w:t>
      </w:r>
      <w:r w:rsidRPr="00E279CD">
        <w:rPr>
          <w:rFonts w:ascii="Times New Roman" w:eastAsia="Times New Roman" w:hAnsi="Times New Roman" w:cs="Times New Roman"/>
          <w:sz w:val="24"/>
          <w:szCs w:val="24"/>
          <w:lang w:eastAsia="zh-CN"/>
        </w:rPr>
        <w:t>список участников инициативной группы граждан с указанием фамилии, имени, отчества, года рождения (в возрасте 18 лет – дополнительно дата и месяц рождения), серии и номера паспорта или заменяющего его документа, адреса места жительства и контактного телефона каждого участника инициативной группы граждан;</w:t>
      </w:r>
    </w:p>
    <w:p w14:paraId="361FD340"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подписные листы, содержащие наименование проекта муниципального правового акта или формулировку вопроса, выносимого на рассмотрение органа местного самоуправления сельсовета.</w:t>
      </w:r>
    </w:p>
    <w:p w14:paraId="7DF80A99"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4.4. Совет депутатов создает комиссию для проверки правильности оформления подписных листов и достоверности, содержащихся в них сведений из числа сотрудников администрации Ильичевского сельсовета, к компетенции которых относится выносимый на публичные слушания вопрос, а также из числа депутатов, экспертов, представителей общественности.</w:t>
      </w:r>
    </w:p>
    <w:p w14:paraId="2FBB934F"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4.5. Документы, представленные инициативной группой, в десятидневный срок со дня их получения Советом депутатов рассматриваются комиссией в присутствии представителей Совета депутатов и представителя инициативной группы граждан. По документам проводится проверка правильности оформления и достоверности содержащихся в них сведений.</w:t>
      </w:r>
    </w:p>
    <w:p w14:paraId="4A0EFDC3"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4.6. Недействительными считаются:</w:t>
      </w:r>
    </w:p>
    <w:p w14:paraId="3C2A074B"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подписи лиц, не обладающих избирательным правом на день сбора подписей, подписи участников, указавших в подписном листе сведения, не соответствующие действительности;</w:t>
      </w:r>
    </w:p>
    <w:p w14:paraId="33669FD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подписи без указания всех перечисленных в приложении сведений либо с указанием этих сведений в неполном или сокращенном виде, за исключением сокращений, не препятствующих однозначному пониманию этих сведений;</w:t>
      </w:r>
    </w:p>
    <w:p w14:paraId="030EBB8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подписи, признанные недействительными в соответствии с пунктом 3.6. раздела 3 настоящего Положения;</w:t>
      </w:r>
    </w:p>
    <w:p w14:paraId="673DA56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подписи участников, данные о которых внесены в подписной лист нерукописным способом или карандашом;</w:t>
      </w:r>
    </w:p>
    <w:p w14:paraId="43002FF3"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все подписи в подписном листе в случае, если данные о лице, собирающем подписи, отсутствуют, либо внесены не собственноручно, либо подписной лист не удостоверен собственноручной подписью лица, собиравшего подписи, и уполномоченного представителя инициативной группы, либо если эта подпись недостоверна;</w:t>
      </w:r>
    </w:p>
    <w:p w14:paraId="793C569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подложные подписи, а именно подписи, в отношении которых установлено, что подписной лист был подписан не самим лицом, указанным в подписном листе, и без его согласия;</w:t>
      </w:r>
    </w:p>
    <w:p w14:paraId="1AD2CC7A"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подписи, выполненные от имени разных лиц одним лицом или от имени одного лица другим лицом. Такие подписи признаются недостоверными на основании письменного заключения эксперта, привлеченного к работе органом местного самоуправления;</w:t>
      </w:r>
    </w:p>
    <w:p w14:paraId="23FB3445"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lastRenderedPageBreak/>
        <w:t>- подписи, в отношении которых выявлены данные о применении принуждения при их сборе.</w:t>
      </w:r>
    </w:p>
    <w:p w14:paraId="77110DA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Если при проверке подписных листов обнаруживается несколько подписей одного и того же лица, учитывается только одна подпись.</w:t>
      </w:r>
    </w:p>
    <w:p w14:paraId="6445067F"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4.7. В трехдневный срок по окончании рассмотрения представленных инициативной группой документов комиссия направляет материалы в Совет депутатов для принятия одного из решений, предусмотренных пунктом 4.8 раздела 4 настоящего Положения.</w:t>
      </w:r>
    </w:p>
    <w:p w14:paraId="47171FB6"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4.8. По представленным инициативной группой документам Совет депутатов </w:t>
      </w:r>
      <w:r w:rsidRPr="00E279CD">
        <w:rPr>
          <w:rFonts w:ascii="Times New Roman" w:eastAsia="Times New Roman" w:hAnsi="Times New Roman" w:cs="Times New Roman"/>
          <w:color w:val="000000"/>
          <w:sz w:val="24"/>
          <w:szCs w:val="24"/>
          <w:lang w:eastAsia="ru-RU"/>
        </w:rPr>
        <w:t xml:space="preserve">обязан назначить публичные слушания в течение 20 дней с даты поступления в его адрес документов, подтверждающих инициативу граждан по проведению публичных слушаний либо принять решение </w:t>
      </w:r>
      <w:r w:rsidRPr="00E279CD">
        <w:rPr>
          <w:rFonts w:ascii="Times New Roman" w:eastAsia="Times New Roman" w:hAnsi="Times New Roman" w:cs="Times New Roman"/>
          <w:sz w:val="24"/>
          <w:szCs w:val="24"/>
          <w:lang w:eastAsia="ru-RU"/>
        </w:rPr>
        <w:t xml:space="preserve">об отказе в проведении публичных слушаний, которое подлежит опубликованию, а также размещению на официальном сайте </w:t>
      </w:r>
      <w:r w:rsidRPr="00E279CD">
        <w:rPr>
          <w:rFonts w:ascii="Times New Roman" w:hAnsi="Times New Roman" w:cs="Times New Roman"/>
          <w:sz w:val="24"/>
          <w:szCs w:val="24"/>
        </w:rPr>
        <w:t>органов местного самоуправления Ильичевского сельсовета в информационно-телекоммуникационной сети Интернет</w:t>
      </w:r>
      <w:r w:rsidRPr="00E279CD">
        <w:rPr>
          <w:rFonts w:ascii="Times New Roman" w:eastAsia="Times New Roman" w:hAnsi="Times New Roman" w:cs="Times New Roman"/>
          <w:sz w:val="24"/>
          <w:szCs w:val="24"/>
          <w:lang w:eastAsia="ru-RU"/>
        </w:rPr>
        <w:t>.</w:t>
      </w:r>
    </w:p>
    <w:p w14:paraId="5D286055"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4.9. Совет депутатов вправе отказать в проведении публичных слушаний в случаях:</w:t>
      </w:r>
    </w:p>
    <w:p w14:paraId="71048733"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нарушения права на неприкосновенность частной жизни, личную и семейную тайну, защиту чести и достоинства и деловой репутации, а также, если это касается сведений, составляющих государственную, служебную или иную охраняемую законом тайну, а также по основаниям, предусмотренным настоящим Положением;</w:t>
      </w:r>
    </w:p>
    <w:p w14:paraId="55C3A610"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признания недействительными более чем 5% от проверяемых подписей.</w:t>
      </w:r>
    </w:p>
    <w:p w14:paraId="4DC69B70"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4.10. Представители инициативной группы вправе обжаловать в порядке, установленном законодательством, решение об отказе в проведении публичных слушаний, принятое Советом депутатов.</w:t>
      </w:r>
    </w:p>
    <w:p w14:paraId="5745F98B"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4.11. Отказ в проведении публичных слушаний инициативной группе не является препятствием для повторной подачи документов для инициативы проведения публичных слушаний при условии устранения инициативной группой граждан нарушений, вызвавших отказ.</w:t>
      </w:r>
    </w:p>
    <w:p w14:paraId="32832BE1"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4.12. Постановление главы сельсовета, решение Совета депутатов </w:t>
      </w:r>
      <w:r w:rsidRPr="00E279CD">
        <w:rPr>
          <w:rFonts w:ascii="Times New Roman" w:eastAsia="Times New Roman" w:hAnsi="Times New Roman" w:cs="Times New Roman"/>
          <w:sz w:val="24"/>
          <w:szCs w:val="24"/>
          <w:lang w:eastAsia="ru-RU"/>
        </w:rPr>
        <w:br/>
        <w:t xml:space="preserve">о проведении публичных слушаний подлежат опубликованию одновременно с проектом правового акта, выносимого на публичные слушания, в порядке, установленном для официального опубликования муниципальных правовых актов, и размещению </w:t>
      </w:r>
      <w:r w:rsidRPr="00E279CD">
        <w:rPr>
          <w:rFonts w:ascii="Times New Roman" w:hAnsi="Times New Roman" w:cs="Times New Roman"/>
          <w:sz w:val="24"/>
          <w:szCs w:val="24"/>
        </w:rPr>
        <w:t>в информационно-телекоммуникационной сети «Интернет» в соответствии с абзацем первым части 4 статьи 28 Федерального закона от 06.10.2003 № 131-ФЗ «Об общих принципах организации местного самоуправления в Российской Федерации» (далее – официальный сайт)</w:t>
      </w:r>
      <w:r w:rsidRPr="00E279CD">
        <w:rPr>
          <w:rFonts w:ascii="Times New Roman" w:eastAsia="Times New Roman" w:hAnsi="Times New Roman" w:cs="Times New Roman"/>
          <w:sz w:val="24"/>
          <w:szCs w:val="24"/>
          <w:lang w:eastAsia="ru-RU"/>
        </w:rPr>
        <w:t>.</w:t>
      </w:r>
    </w:p>
    <w:p w14:paraId="6D371D2B"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4.13. В правовом акте главы сельсовета, Совета депутатов о проведении публичных слушаний указывается:</w:t>
      </w:r>
    </w:p>
    <w:p w14:paraId="7666F0EE"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hAnsi="Times New Roman" w:cs="Times New Roman"/>
          <w:sz w:val="24"/>
          <w:szCs w:val="24"/>
        </w:rPr>
        <w:t>-</w:t>
      </w:r>
      <w:r w:rsidRPr="00E279CD">
        <w:rPr>
          <w:rFonts w:ascii="Times New Roman" w:eastAsia="Times New Roman" w:hAnsi="Times New Roman" w:cs="Times New Roman"/>
          <w:sz w:val="24"/>
          <w:szCs w:val="24"/>
          <w:lang w:eastAsia="ru-RU"/>
        </w:rPr>
        <w:t xml:space="preserve"> наименование проекта муниципального правового акта, вопроса, выносимого на публичные слушания;</w:t>
      </w:r>
    </w:p>
    <w:p w14:paraId="6635D37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дата, время и место проведения публичных слушаний;</w:t>
      </w:r>
    </w:p>
    <w:p w14:paraId="39FE89E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-инициатор публичных слушаний (в случае, если инициатором публичных слушаний являются жители Ильичевского сельсовета);</w:t>
      </w:r>
    </w:p>
    <w:p w14:paraId="74FDE8B7" w14:textId="77777777" w:rsidR="00E279CD" w:rsidRPr="00E279CD" w:rsidRDefault="00E279CD" w:rsidP="00E279C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eastAsia="Times New Roman" w:hAnsi="Times New Roman" w:cs="Times New Roman"/>
          <w:sz w:val="24"/>
          <w:szCs w:val="24"/>
          <w:lang w:eastAsia="zh-CN"/>
        </w:rPr>
        <w:t>- председательствующий и секретарь открытого заседания публичных слушаний.</w:t>
      </w:r>
    </w:p>
    <w:p w14:paraId="4BD5A75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Ознакомление с проектом решения, выносимом на публичные слушания, осуществляется, в том числе посредством его размещения </w:t>
      </w:r>
      <w:r w:rsidRPr="00E279CD">
        <w:rPr>
          <w:rFonts w:ascii="Times New Roman" w:eastAsia="Times New Roman" w:hAnsi="Times New Roman" w:cs="Times New Roman"/>
          <w:bCs/>
          <w:sz w:val="24"/>
          <w:szCs w:val="24"/>
          <w:lang w:eastAsia="ru-RU"/>
        </w:rPr>
        <w:t>на официальном сайте</w:t>
      </w:r>
      <w:r w:rsidRPr="00E279CD">
        <w:rPr>
          <w:rFonts w:ascii="Times New Roman" w:eastAsia="Times New Roman" w:hAnsi="Times New Roman" w:cs="Times New Roman"/>
          <w:sz w:val="24"/>
          <w:szCs w:val="24"/>
          <w:lang w:eastAsia="ru-RU"/>
        </w:rPr>
        <w:t>.</w:t>
      </w:r>
    </w:p>
    <w:p w14:paraId="5E81C657" w14:textId="77777777" w:rsidR="00E279CD" w:rsidRPr="00E279CD" w:rsidRDefault="00E279CD" w:rsidP="00E279C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eastAsia="Times New Roman" w:hAnsi="Times New Roman" w:cs="Times New Roman"/>
          <w:sz w:val="24"/>
          <w:szCs w:val="24"/>
          <w:lang w:eastAsia="zh-CN"/>
        </w:rPr>
        <w:t xml:space="preserve">Если </w:t>
      </w:r>
      <w:r w:rsidRPr="00E279CD">
        <w:rPr>
          <w:rFonts w:ascii="Times New Roman" w:eastAsia="Times New Roman" w:hAnsi="Times New Roman" w:cs="Times New Roman"/>
          <w:sz w:val="24"/>
          <w:szCs w:val="18"/>
          <w:lang w:eastAsia="zh-CN"/>
        </w:rPr>
        <w:t>для целей проведения публичных слушаний в соответствии с пунктом 4.15 раздела 4 настоящего Положения</w:t>
      </w:r>
      <w:r w:rsidRPr="00E279CD">
        <w:rPr>
          <w:rFonts w:ascii="Times New Roman" w:eastAsia="Times New Roman" w:hAnsi="Times New Roman" w:cs="Times New Roman"/>
          <w:sz w:val="24"/>
          <w:szCs w:val="24"/>
          <w:lang w:eastAsia="zh-CN"/>
        </w:rPr>
        <w:t xml:space="preserve"> используется </w:t>
      </w:r>
      <w:r w:rsidRPr="00E279CD">
        <w:rPr>
          <w:rFonts w:ascii="Times New Roman" w:eastAsia="Times New Roman" w:hAnsi="Times New Roman" w:cs="Times New Roman"/>
          <w:sz w:val="24"/>
          <w:szCs w:val="18"/>
          <w:lang w:eastAsia="zh-CN"/>
        </w:rPr>
        <w:t>федеральная государственная информационная система «Единый портал государственных и муниципальных услуг (функций)», информация об этом указывается в</w:t>
      </w:r>
      <w:r w:rsidRPr="00E279CD">
        <w:rPr>
          <w:rFonts w:ascii="Times New Roman" w:eastAsia="Times New Roman" w:hAnsi="Times New Roman" w:cs="Times New Roman"/>
          <w:sz w:val="24"/>
          <w:szCs w:val="24"/>
          <w:lang w:eastAsia="zh-CN"/>
        </w:rPr>
        <w:t xml:space="preserve"> правовом акте Совета депутатов, Главы сельсовета о назначении публичных слушаний</w:t>
      </w:r>
      <w:r w:rsidRPr="00E279CD">
        <w:rPr>
          <w:rFonts w:ascii="Times New Roman" w:eastAsia="Times New Roman" w:hAnsi="Times New Roman" w:cs="Times New Roman"/>
          <w:sz w:val="24"/>
          <w:szCs w:val="18"/>
          <w:lang w:eastAsia="zh-CN"/>
        </w:rPr>
        <w:t>.</w:t>
      </w:r>
    </w:p>
    <w:p w14:paraId="33A2DC9C" w14:textId="77777777" w:rsidR="00E279CD" w:rsidRPr="00E279CD" w:rsidRDefault="00E279CD" w:rsidP="00E279CD">
      <w:pPr>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lastRenderedPageBreak/>
        <w:t>4.14. Жители сельсовета должны быть оповещены о проведении публичных слушаний не позднее чем за 10 дней до даты проведения слушаний</w:t>
      </w:r>
      <w:r w:rsidRPr="00E279CD">
        <w:rPr>
          <w:rFonts w:ascii="Times New Roman" w:hAnsi="Times New Roman" w:cs="Times New Roman"/>
          <w:sz w:val="24"/>
          <w:szCs w:val="24"/>
        </w:rPr>
        <w:t>.</w:t>
      </w:r>
    </w:p>
    <w:p w14:paraId="09F620D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Извещение о проведении публичных слушаний должно содержать </w:t>
      </w:r>
      <w:r w:rsidRPr="00E279CD">
        <w:rPr>
          <w:rFonts w:ascii="Times New Roman" w:hAnsi="Times New Roman" w:cs="Times New Roman"/>
          <w:sz w:val="24"/>
          <w:szCs w:val="24"/>
        </w:rPr>
        <w:t>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14:paraId="4255CB17" w14:textId="77777777" w:rsidR="00E279CD" w:rsidRPr="00E279CD" w:rsidRDefault="00E279CD" w:rsidP="00E279CD">
      <w:pPr>
        <w:spacing w:after="0" w:line="240" w:lineRule="auto"/>
        <w:ind w:firstLine="709"/>
        <w:jc w:val="both"/>
        <w:rPr>
          <w:rFonts w:ascii="Times New Roman" w:hAnsi="Times New Roman" w:cs="Times New Roman"/>
          <w:sz w:val="24"/>
          <w:szCs w:val="24"/>
        </w:rPr>
      </w:pPr>
      <w:r w:rsidRPr="00E279CD">
        <w:rPr>
          <w:rFonts w:ascii="Times New Roman" w:hAnsi="Times New Roman" w:cs="Times New Roman"/>
          <w:sz w:val="24"/>
          <w:szCs w:val="24"/>
        </w:rPr>
        <w:t>Извещение о проведении публичных слушаний подлежит официальному опубликованию, а также размещению на официальном сайте.</w:t>
      </w:r>
    </w:p>
    <w:p w14:paraId="705D1109" w14:textId="77777777" w:rsidR="00E279CD" w:rsidRPr="00E279CD" w:rsidRDefault="00E279CD" w:rsidP="00E279CD">
      <w:pPr>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hAnsi="Times New Roman" w:cs="Times New Roman"/>
          <w:sz w:val="24"/>
          <w:szCs w:val="24"/>
        </w:rPr>
        <w:t xml:space="preserve">4.15. </w:t>
      </w:r>
      <w:r w:rsidRPr="00E279CD">
        <w:rPr>
          <w:rFonts w:ascii="Times New Roman" w:eastAsia="Times New Roman" w:hAnsi="Times New Roman" w:cs="Times New Roman"/>
          <w:sz w:val="24"/>
          <w:szCs w:val="24"/>
          <w:lang w:eastAsia="zh-CN"/>
        </w:rPr>
        <w:t xml:space="preserve">Для размещения материалов и информации, указанных в абзаце первом части 4 статьи 28 </w:t>
      </w:r>
      <w:r w:rsidRPr="00E279CD">
        <w:rPr>
          <w:rFonts w:ascii="Times New Roman" w:eastAsia="Times New Roman" w:hAnsi="Times New Roman" w:cs="Times New Roman"/>
          <w:bCs/>
          <w:sz w:val="24"/>
          <w:szCs w:val="24"/>
          <w:lang w:eastAsia="zh-CN"/>
        </w:rPr>
        <w:t>Федерального закона от 06.10.2003 № 131-ФЗ «Об общих принципах организации местного самоуправления в Российской Федерации»</w:t>
      </w:r>
      <w:r w:rsidRPr="00E279CD">
        <w:rPr>
          <w:rFonts w:ascii="Times New Roman" w:eastAsia="Times New Roman" w:hAnsi="Times New Roman" w:cs="Times New Roman"/>
          <w:sz w:val="24"/>
          <w:szCs w:val="24"/>
          <w:lang w:eastAsia="zh-CN"/>
        </w:rPr>
        <w:t>, обеспечения возможности представления жителями Ильичевского сельсовета своих замечаний и предложений по проекту муниципального правового акта, а также для участия жителей Ильичёвского сельсовета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указанных целей устанавливается Правительством Российской Федерации.</w:t>
      </w:r>
    </w:p>
    <w:p w14:paraId="2DE8849B"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5. Письменные предложения по вопросу, вынесенному на публичные слушания</w:t>
      </w:r>
    </w:p>
    <w:p w14:paraId="000D2F4E"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5.1. Лица, участвующие в публичных слушаниях, вправе направлять в орган, назначивший публичные слушания письменные предложения по вопросу, вынесенному на публичные слушания, в том числе посредством официального сайта. </w:t>
      </w:r>
    </w:p>
    <w:p w14:paraId="14DC6D00" w14:textId="77777777" w:rsidR="00E279CD" w:rsidRPr="00E279CD" w:rsidRDefault="00E279CD" w:rsidP="00E279CD">
      <w:pPr>
        <w:suppressAutoHyphens/>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eastAsia="Times New Roman" w:hAnsi="Times New Roman" w:cs="Times New Roman"/>
          <w:sz w:val="24"/>
          <w:szCs w:val="18"/>
          <w:lang w:eastAsia="zh-CN"/>
        </w:rPr>
        <w:t xml:space="preserve">Для этих целей может быть использована </w:t>
      </w:r>
      <w:r w:rsidRPr="00E279CD">
        <w:rPr>
          <w:rFonts w:ascii="Times New Roman" w:eastAsia="Times New Roman" w:hAnsi="Times New Roman" w:cs="Times New Roman"/>
          <w:sz w:val="24"/>
          <w:szCs w:val="24"/>
          <w:lang w:eastAsia="zh-CN"/>
        </w:rPr>
        <w:t>Ф</w:t>
      </w:r>
      <w:r w:rsidRPr="00E279CD">
        <w:rPr>
          <w:rFonts w:ascii="Times New Roman" w:eastAsia="Times New Roman" w:hAnsi="Times New Roman" w:cs="Times New Roman"/>
          <w:sz w:val="24"/>
          <w:szCs w:val="18"/>
          <w:lang w:eastAsia="zh-CN"/>
        </w:rPr>
        <w:t>едеральная государственная информационная система «Единый портал государственных и муниципальных услуг (функций)», если публичные слушания проводятся в соответствии с пунктом 4.15 раздела 4 настоящего Положения</w:t>
      </w:r>
      <w:r w:rsidRPr="00E279CD">
        <w:rPr>
          <w:rFonts w:ascii="Times New Roman" w:eastAsia="Times New Roman" w:hAnsi="Times New Roman" w:cs="Times New Roman"/>
          <w:sz w:val="24"/>
          <w:szCs w:val="24"/>
          <w:lang w:eastAsia="zh-CN"/>
        </w:rPr>
        <w:t>.</w:t>
      </w:r>
    </w:p>
    <w:p w14:paraId="674E4C2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Предложения по вопросу, вынесенному на публичные слушания, выражаются в форме предложений или мнений по предмету публичных слушаний с указанием их обоснования. Содержание письменных предложений не должно противоречить законодательству Российской Федерации и должно соответствовать предмету публичных слушаний.</w:t>
      </w:r>
    </w:p>
    <w:p w14:paraId="41CD442A"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5.2. Письменное предложение по вопросу, вынесенному на публичные слушания, должно содержать: фамилию, имя, отчество, дату рождения, адрес места жительства, контактный телефон (при наличии), дату подписания и личную подпись гражданина или граждан, внесших предложения. В подаче коллективных предложений по вопросу, вынесенному на публичные слушания, также необходимо указать фамилию, имя, отчество, дату рождения, адрес места проживания, контактный телефон (при наличии) лица, который представляет данные предложения от коллектива.</w:t>
      </w:r>
    </w:p>
    <w:p w14:paraId="7ABCE38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При направлении письменного предложения посредством официального сайта личная подпись гражданина или граждан, направивших предложения, </w:t>
      </w:r>
      <w:r w:rsidRPr="00E279CD">
        <w:rPr>
          <w:rFonts w:ascii="Times New Roman" w:eastAsia="Times New Roman" w:hAnsi="Times New Roman" w:cs="Times New Roman"/>
          <w:sz w:val="24"/>
          <w:szCs w:val="24"/>
          <w:lang w:eastAsia="ru-RU"/>
        </w:rPr>
        <w:br/>
        <w:t>не требуется.</w:t>
      </w:r>
    </w:p>
    <w:p w14:paraId="3B70F3C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5.3. Предложения, поступившие в орган, назначивший публичные слушания по вопросу, вынесенному на публичные слушания, подлежат регистрации.</w:t>
      </w:r>
    </w:p>
    <w:p w14:paraId="7744F560"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 w:name="P147"/>
      <w:bookmarkEnd w:id="1"/>
      <w:r w:rsidRPr="00E279CD">
        <w:rPr>
          <w:rFonts w:ascii="Times New Roman" w:eastAsia="Times New Roman" w:hAnsi="Times New Roman" w:cs="Times New Roman"/>
          <w:sz w:val="24"/>
          <w:szCs w:val="24"/>
          <w:lang w:eastAsia="ru-RU"/>
        </w:rPr>
        <w:t>5.4. Предложения по вопросу, вынесенному на публичные слушания, подлежат рассмотрению на публичных слушаниях в случае, если они соответствуют требованиям, установленным настоящим Положением, в том числе получены в срок, установленный пунктом 1.6 раздела 1 настоящего Положения, а также относятся к предмету публичных слушаний.</w:t>
      </w:r>
    </w:p>
    <w:p w14:paraId="2B866D25"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Если же предложения не соответствуют требованиям, установленным настоящим Положением они не подлежат рассмотрению, о чем уведомляется лицо, внесшее указанные предложения.</w:t>
      </w:r>
    </w:p>
    <w:p w14:paraId="5F15F54A"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lastRenderedPageBreak/>
        <w:t>5.5. По истечении срока на направление предложений по вопросу, вынесенному на публичные слушания, установленного пунктом 1.6 раздела 1 настоящего Положения, орган, назначивший проведение публичных слушаний, формирует перечень предложений по вопросу, вынесенному на публичные слушания.</w:t>
      </w:r>
    </w:p>
    <w:p w14:paraId="686FF15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В перечень предложений по вопросу, вынесенному на публичные слушания, не включаются предложения, внесенные с нарушением установленных сроков, а также не относящиеся к предмету публичных слушаний.</w:t>
      </w:r>
    </w:p>
    <w:p w14:paraId="298AB887" w14:textId="77777777" w:rsidR="00E279CD" w:rsidRPr="00E279CD" w:rsidRDefault="00E279CD" w:rsidP="00E279CD">
      <w:pPr>
        <w:suppressAutoHyphens/>
        <w:autoSpaceDE w:val="0"/>
        <w:spacing w:after="0" w:line="240" w:lineRule="auto"/>
        <w:ind w:firstLine="709"/>
        <w:jc w:val="both"/>
        <w:rPr>
          <w:rFonts w:ascii="Times New Roman" w:eastAsia="Times New Roman" w:hAnsi="Times New Roman" w:cs="Times New Roman"/>
          <w:b/>
          <w:sz w:val="24"/>
          <w:szCs w:val="24"/>
          <w:lang w:eastAsia="zh-CN"/>
        </w:rPr>
      </w:pPr>
      <w:r w:rsidRPr="00E279CD">
        <w:rPr>
          <w:rFonts w:ascii="Times New Roman" w:eastAsia="Times New Roman" w:hAnsi="Times New Roman" w:cs="Times New Roman"/>
          <w:sz w:val="24"/>
          <w:szCs w:val="24"/>
          <w:lang w:eastAsia="zh-CN"/>
        </w:rPr>
        <w:t>5.6. Орган, назначивший проведение публичных слушаний, информирует лиц, внесших предложения, о принятом решении по каждому предложению.</w:t>
      </w:r>
    </w:p>
    <w:p w14:paraId="2C32EB33"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6. Организация и проведение публичных слушаний</w:t>
      </w:r>
    </w:p>
    <w:p w14:paraId="1D414ABF"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6.1. Организацию и проведение публичных слушаний осуществляет в случае их назначения Советом депутатов – Совет депутатов, в случае назначения главой сельсовета – администрация Ильичевского сельсовета.</w:t>
      </w:r>
    </w:p>
    <w:p w14:paraId="6CDD328A"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6.2. Проведению публичных слушаний предшествует регистрация участников. Прибывшие на публичные слушания участники подлежат регистрации организаторами публичных слушаний на основании их паспортных данных и адреса места их жительства.</w:t>
      </w:r>
    </w:p>
    <w:p w14:paraId="7CE8B7F6" w14:textId="77777777" w:rsidR="00E279CD" w:rsidRPr="00E279CD" w:rsidRDefault="00E279CD" w:rsidP="00E279CD">
      <w:pPr>
        <w:autoSpaceDE w:val="0"/>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hAnsi="Times New Roman"/>
          <w:sz w:val="24"/>
          <w:szCs w:val="24"/>
        </w:rPr>
        <w:t xml:space="preserve">6.3. </w:t>
      </w:r>
      <w:r w:rsidRPr="00E279CD">
        <w:rPr>
          <w:rFonts w:ascii="Times New Roman" w:eastAsia="Times New Roman" w:hAnsi="Times New Roman" w:cs="Times New Roman"/>
          <w:sz w:val="24"/>
          <w:szCs w:val="24"/>
          <w:lang w:eastAsia="zh-CN"/>
        </w:rPr>
        <w:t xml:space="preserve">Председательствующий объявляет о начале публичных слушаний, оглашает наименование проекта правового акта (вопроса), вынесенного на публичные слушания, указывает инициатора и основание проведения публичных слушаний, сообщает о лицах, участвующих в открытом заседании </w:t>
      </w:r>
      <w:r w:rsidRPr="00E279CD">
        <w:rPr>
          <w:rFonts w:ascii="Times New Roman" w:eastAsia="Times New Roman" w:hAnsi="Times New Roman" w:cs="Arial"/>
          <w:sz w:val="24"/>
          <w:szCs w:val="24"/>
          <w:lang w:eastAsia="zh-CN"/>
        </w:rPr>
        <w:t>(экспертах, иных лицах, подавших заявку на участие),</w:t>
      </w:r>
      <w:r w:rsidRPr="00E279CD">
        <w:rPr>
          <w:rFonts w:ascii="Times New Roman" w:eastAsia="Times New Roman" w:hAnsi="Times New Roman" w:cs="Times New Roman"/>
          <w:sz w:val="24"/>
          <w:szCs w:val="24"/>
          <w:lang w:eastAsia="zh-CN"/>
        </w:rPr>
        <w:t xml:space="preserve"> </w:t>
      </w:r>
      <w:r w:rsidRPr="00E279CD">
        <w:rPr>
          <w:rFonts w:ascii="Times New Roman" w:eastAsia="Times New Roman" w:hAnsi="Times New Roman" w:cs="Arial"/>
          <w:sz w:val="24"/>
          <w:szCs w:val="24"/>
          <w:lang w:eastAsia="zh-CN"/>
        </w:rPr>
        <w:t>представляет секретаря публичных слушаний,</w:t>
      </w:r>
      <w:r w:rsidRPr="00E279CD">
        <w:rPr>
          <w:rFonts w:ascii="Times New Roman" w:eastAsia="Times New Roman" w:hAnsi="Times New Roman" w:cs="Times New Roman"/>
          <w:sz w:val="24"/>
          <w:szCs w:val="24"/>
          <w:lang w:eastAsia="zh-CN"/>
        </w:rPr>
        <w:t xml:space="preserve"> разъясняет порядок проведения открытого заседания.</w:t>
      </w:r>
    </w:p>
    <w:p w14:paraId="06E664DD"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6.4. Председательствующий ведет публичные слушания и следит за порядком обсуждения вопросов. Участники слушаний обязаны соблюдать порядок на заседаниях. При необходимости председательствующий вправе принять меры по удалению нарушителей из зала заседаний.</w:t>
      </w:r>
    </w:p>
    <w:p w14:paraId="4FB81593"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6.5. На публичные слушания не допускаются лица, находящиеся в состоянии алкогольного, наркотического или иного опьянения.</w:t>
      </w:r>
    </w:p>
    <w:p w14:paraId="6420977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6.6. Присутствующие и выступающие на публичных слушаниях не вправе употреблять в своей речи грубые и оскорбительные выражения, наносящие ущерб чести и достоинству других лиц, допускать обвинения в чей-либо адрес, использовать заведомо ложную и непроверенную информацию, призывать к незаконным действиям, мешать нормальному ходу проведения публичных слушаний.</w:t>
      </w:r>
    </w:p>
    <w:p w14:paraId="515ED19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При несоблюдении указанных требований они могут быть удалены председательствующим из зала заседаний.</w:t>
      </w:r>
    </w:p>
    <w:p w14:paraId="3D9BA49D"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6.7. Председательствующий в порядке очередности предоставляет слово для выступления участникам слушаний.</w:t>
      </w:r>
    </w:p>
    <w:p w14:paraId="1706E032"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Участвующие в публичных слушаниях лица вправе задавать вопросы и выступать по существу рассматриваемого вопроса.</w:t>
      </w:r>
    </w:p>
    <w:p w14:paraId="7DD3AABD"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Все участники публичных слушаний выступают только с разрешения председательствующего.</w:t>
      </w:r>
    </w:p>
    <w:p w14:paraId="3C4A06ED"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6.8. Для выступления на слушаниях отводится:</w:t>
      </w:r>
    </w:p>
    <w:p w14:paraId="7EF88C15"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 на вступительное слово председательствующего - до 15 минут;</w:t>
      </w:r>
    </w:p>
    <w:p w14:paraId="2023079A"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 на доклад инициатора проведения публичных слушаний (представителя инициатора) - 20 минут;</w:t>
      </w:r>
    </w:p>
    <w:p w14:paraId="7AE77017"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 на выступления экспертов (зачитывание заключений экспертов) - 20 минут;</w:t>
      </w:r>
    </w:p>
    <w:p w14:paraId="1BC417B2"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 на выступление участников 5 - 10 минут.</w:t>
      </w:r>
    </w:p>
    <w:p w14:paraId="4CCDCC86"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6.9. По окончании выступлений экспертов председательствующий дает возможность участникам задать уточняющие вопросы, выступить в прениях.</w:t>
      </w:r>
    </w:p>
    <w:p w14:paraId="0E2C07C0"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Время ответов на вопросы не может превышать время основного выступления эксперта.</w:t>
      </w:r>
    </w:p>
    <w:p w14:paraId="4A3206C6"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t>Время выступления в прениях - 10 минут.</w:t>
      </w:r>
    </w:p>
    <w:p w14:paraId="7C3AB257" w14:textId="77777777" w:rsidR="00E279CD" w:rsidRPr="00E279CD" w:rsidRDefault="00E279CD" w:rsidP="00E279CD">
      <w:pPr>
        <w:spacing w:after="0" w:line="240" w:lineRule="auto"/>
        <w:ind w:firstLine="709"/>
        <w:jc w:val="both"/>
        <w:rPr>
          <w:rFonts w:ascii="Times New Roman" w:eastAsia="Calibri" w:hAnsi="Times New Roman" w:cs="Times New Roman"/>
          <w:sz w:val="24"/>
          <w:szCs w:val="24"/>
        </w:rPr>
      </w:pPr>
      <w:r w:rsidRPr="00E279CD">
        <w:rPr>
          <w:rFonts w:ascii="Times New Roman" w:eastAsia="Calibri" w:hAnsi="Times New Roman" w:cs="Times New Roman"/>
          <w:sz w:val="24"/>
          <w:szCs w:val="24"/>
        </w:rPr>
        <w:lastRenderedPageBreak/>
        <w:t>6.10. Председательствующий на слушаниях вправе принять решение о перерыве в слушаниях и об их продолжении в другое время.</w:t>
      </w:r>
    </w:p>
    <w:p w14:paraId="006547B5"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7. Протокол публичных слушаний</w:t>
      </w:r>
    </w:p>
    <w:p w14:paraId="6E0EA34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7.1. Проведение публичных слушаний сопровождается ведением протокола.</w:t>
      </w:r>
    </w:p>
    <w:p w14:paraId="429ADFA4"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Протокол ведет секретарь публичных слушаний.</w:t>
      </w:r>
    </w:p>
    <w:p w14:paraId="4A82725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Протокол публичных слушаний оформляется не позднее 3 рабочих дней со дня проведения публичных слушаний и подписывается председательствующим на слушаниях и секретарем.</w:t>
      </w:r>
    </w:p>
    <w:p w14:paraId="096A472F"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7.2. В протоколе публичных слушаний указываются:</w:t>
      </w:r>
    </w:p>
    <w:p w14:paraId="4D39910B"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 наименование проекта правового акта (вопроса), по которому проводились публичные слушания;</w:t>
      </w:r>
    </w:p>
    <w:p w14:paraId="347E2AF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2) дата, время и место проведения открытого заседания;</w:t>
      </w:r>
    </w:p>
    <w:p w14:paraId="674302A5"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 количество лиц, принявших участие в публичных слушаниях;</w:t>
      </w:r>
    </w:p>
    <w:p w14:paraId="10C967A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4) инициатор проведения публичных слушаний (в случае если инициатором проведения публичных слушаний являлось население сельсовета, указываются также количество членов инициативной группы);</w:t>
      </w:r>
    </w:p>
    <w:p w14:paraId="199976B7"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5) председательствующий на публичных слушаниях и секретарь публичных слушаний;</w:t>
      </w:r>
    </w:p>
    <w:p w14:paraId="2F6BFB2F"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6) дата, номер и наименование правового акта о назначении публичных слушаний;</w:t>
      </w:r>
    </w:p>
    <w:p w14:paraId="5C901676"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7) дата, источник опубликования правового акта о назначении публичных слушаний, а также дата его размещения в сети Интернет (с указанием официального сайта, на котором оно было размещено);</w:t>
      </w:r>
    </w:p>
    <w:p w14:paraId="1EBA8549"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 количество поступивших предложений и замечаний по проекту (вопросу), вынесенному на публичные слушания, а также количество предложений, которые органом, назначившим публичные слушаний, рекомендовано учесть или отклонить;</w:t>
      </w:r>
    </w:p>
    <w:p w14:paraId="749801E1"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9) позиции и мнения участников слушаний по каждому из обсуждаемых вопросов, высказанные ими в ходе слушаний;</w:t>
      </w:r>
    </w:p>
    <w:p w14:paraId="068D1611"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10) решения (рекомендации), принятые по итогам публичных слушаний;</w:t>
      </w:r>
    </w:p>
    <w:p w14:paraId="6D94516E"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11) результаты голосования;</w:t>
      </w:r>
    </w:p>
    <w:p w14:paraId="6E04DF3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12) дата подписания протокола о результатах публичных слушаний.</w:t>
      </w:r>
    </w:p>
    <w:p w14:paraId="4BF3734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hAnsi="Times New Roman" w:cs="Times New Roman"/>
          <w:sz w:val="24"/>
          <w:szCs w:val="24"/>
        </w:rPr>
        <w:t xml:space="preserve">7.3. </w:t>
      </w:r>
      <w:r w:rsidRPr="00E279CD">
        <w:rPr>
          <w:rFonts w:ascii="Times New Roman" w:eastAsia="Times New Roman" w:hAnsi="Times New Roman" w:cs="Times New Roman"/>
          <w:sz w:val="24"/>
          <w:szCs w:val="24"/>
          <w:lang w:eastAsia="ru-RU"/>
        </w:rPr>
        <w:t>К протоколу публичных слушаний прикладывается перечень предложений об изменении проекта муниципального правового акта, вынесенного на публичные слушания (перечень предложений по вопросу, вынесенному на публичные слушания).</w:t>
      </w:r>
    </w:p>
    <w:p w14:paraId="1DF6A21B"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8. Принятие решения на публичных слушаниях</w:t>
      </w:r>
    </w:p>
    <w:p w14:paraId="6B1BE545"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8.1. После заслушивания мнений участников публичных слушаний определяются вопросы, которые выносятся на голосование.</w:t>
      </w:r>
    </w:p>
    <w:p w14:paraId="283775F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8.2. Для формулирования вопросов может быть образована рабочая группа с привлечением работников администрации Ильичевского сельсовета, в компетенции которых находится вопрос, вынесенный на публичные слушания, а также с привлечением депутатов, независимых экспертов.</w:t>
      </w:r>
    </w:p>
    <w:p w14:paraId="72B6305E"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8.3. По определенным вопросам проводится голосование. Подсчет голосов осуществляется председателем, что отражается в протоколе публичных слушаний.</w:t>
      </w:r>
    </w:p>
    <w:p w14:paraId="526A6E99"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8.4. Решение по результатам публичных слушаний принимается большинством голосов от числа зарегистрированных участников публичных слушаний и фиксируется в протоколе.</w:t>
      </w:r>
    </w:p>
    <w:p w14:paraId="5821C583"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8.5. Орган местного самоуправления, назначивший публичные слушания, обеспечивает хранение итоговых документов публичных слушаний и документов, связанных с организацией и проведением публичных слушаний.</w:t>
      </w:r>
    </w:p>
    <w:p w14:paraId="6673AEDC"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9. Заключение о результатах публичных слушаний</w:t>
      </w:r>
    </w:p>
    <w:p w14:paraId="767143B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9.1. Заключение о результатах публичных слушаний оформляется секретарем публичных слушаний на основании протокола публичных слушаний не позднее 3 рабочих дней со дня проведения открытого заседания и подписывается председательствующим на </w:t>
      </w:r>
      <w:r w:rsidRPr="00E279CD">
        <w:rPr>
          <w:rFonts w:ascii="Times New Roman" w:eastAsia="Times New Roman" w:hAnsi="Times New Roman" w:cs="Times New Roman"/>
          <w:sz w:val="24"/>
          <w:szCs w:val="24"/>
          <w:lang w:eastAsia="ru-RU"/>
        </w:rPr>
        <w:lastRenderedPageBreak/>
        <w:t>публичных слушаниях и секретарем публичных слушаний.</w:t>
      </w:r>
    </w:p>
    <w:p w14:paraId="723FDBF5"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9.2. В заключении о результатах публичных слушаний указываются:</w:t>
      </w:r>
    </w:p>
    <w:p w14:paraId="16E6386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 наименование проекта правового акта (вопроса), по которому проводились публичные слушания;</w:t>
      </w:r>
    </w:p>
    <w:p w14:paraId="190F48CD"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2) инициатор проведения публичных слушаний (в случае если инициатором проведения публичных слушаний являлось население Ильичёвского сельсовета, указываются также: количество членов инициативной группы;</w:t>
      </w:r>
    </w:p>
    <w:p w14:paraId="7A689179"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3) дата, номер и наименование правового акта о назначении публичных слушаний;</w:t>
      </w:r>
    </w:p>
    <w:p w14:paraId="18A1C73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4) дата, источник опубликования правового акта о назначении публичных слушаний, а также дата его размещения в сети Интернет </w:t>
      </w:r>
      <w:r w:rsidRPr="00E279CD">
        <w:rPr>
          <w:rFonts w:ascii="Times New Roman" w:eastAsia="Times New Roman" w:hAnsi="Times New Roman" w:cs="Times New Roman"/>
          <w:sz w:val="24"/>
          <w:szCs w:val="24"/>
          <w:lang w:eastAsia="ru-RU"/>
        </w:rPr>
        <w:br/>
        <w:t>(с указанием официального сайта, на котором оно было размещено);</w:t>
      </w:r>
    </w:p>
    <w:p w14:paraId="1164775A"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5) дата, время и место проведения открытого заседания, количество лиц, принявших участие в открытом заседании;</w:t>
      </w:r>
    </w:p>
    <w:p w14:paraId="56438086"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6) количество поступивших предложений и замечаний по проекту (вопросу), вынесенному на публичные слушания;</w:t>
      </w:r>
    </w:p>
    <w:p w14:paraId="76A683CC"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7) решения (рекомендации), принятые по итогам публичных слушаний;</w:t>
      </w:r>
    </w:p>
    <w:p w14:paraId="6D1B114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8) дата подписания заключения о результатах публичных слушаний.</w:t>
      </w:r>
    </w:p>
    <w:p w14:paraId="4271FD66"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 xml:space="preserve">9.3. Заключение о результатах публичных слушаний, </w:t>
      </w:r>
      <w:r w:rsidRPr="00E279CD">
        <w:rPr>
          <w:rFonts w:ascii="Times New Roman" w:eastAsia="Times New Roman" w:hAnsi="Times New Roman" w:cs="Times New Roman"/>
          <w:sz w:val="24"/>
          <w:szCs w:val="24"/>
        </w:rPr>
        <w:t>включая мотивированное обоснование принятых решений,</w:t>
      </w:r>
      <w:r w:rsidRPr="00E279CD">
        <w:rPr>
          <w:rFonts w:ascii="Times New Roman" w:eastAsia="Times New Roman" w:hAnsi="Times New Roman" w:cs="Times New Roman"/>
          <w:sz w:val="24"/>
          <w:szCs w:val="24"/>
          <w:lang w:eastAsia="ru-RU"/>
        </w:rPr>
        <w:t xml:space="preserve"> подлежит опубликованию в порядке и в срок, установленные Уставом сельсовета для официального опубликования муниципальных нормативных правовых актов, в том числе посредством официального сайта.</w:t>
      </w:r>
    </w:p>
    <w:p w14:paraId="2A13059A" w14:textId="77777777" w:rsidR="00E279CD" w:rsidRPr="00E279CD" w:rsidRDefault="00E279CD" w:rsidP="00E279CD">
      <w:pPr>
        <w:suppressAutoHyphens/>
        <w:spacing w:after="0" w:line="240" w:lineRule="auto"/>
        <w:ind w:firstLine="709"/>
        <w:jc w:val="both"/>
        <w:rPr>
          <w:rFonts w:ascii="Times New Roman" w:eastAsia="Times New Roman" w:hAnsi="Times New Roman" w:cs="Times New Roman"/>
          <w:sz w:val="24"/>
          <w:szCs w:val="24"/>
          <w:lang w:eastAsia="zh-CN"/>
        </w:rPr>
      </w:pPr>
      <w:r w:rsidRPr="00E279CD">
        <w:rPr>
          <w:rFonts w:ascii="Times New Roman" w:eastAsia="Times New Roman" w:hAnsi="Times New Roman" w:cs="Times New Roman"/>
          <w:sz w:val="24"/>
          <w:szCs w:val="18"/>
          <w:lang w:eastAsia="zh-CN"/>
        </w:rPr>
        <w:t xml:space="preserve">Для этих целей может быть использована </w:t>
      </w:r>
      <w:r w:rsidRPr="00E279CD">
        <w:rPr>
          <w:rFonts w:ascii="Times New Roman" w:eastAsia="Times New Roman" w:hAnsi="Times New Roman" w:cs="Times New Roman"/>
          <w:sz w:val="24"/>
          <w:szCs w:val="24"/>
          <w:lang w:eastAsia="zh-CN"/>
        </w:rPr>
        <w:t>Ф</w:t>
      </w:r>
      <w:r w:rsidRPr="00E279CD">
        <w:rPr>
          <w:rFonts w:ascii="Times New Roman" w:eastAsia="Times New Roman" w:hAnsi="Times New Roman" w:cs="Times New Roman"/>
          <w:sz w:val="24"/>
          <w:szCs w:val="18"/>
          <w:lang w:eastAsia="zh-CN"/>
        </w:rPr>
        <w:t>едеральная государственная информационная система «Единый портал государственных и муниципальных услуг (функций)», если публичные слушания проводятся в соответствии с пунктом 4.15 раздела 4 настоящего Положения</w:t>
      </w:r>
      <w:r w:rsidRPr="00E279CD">
        <w:rPr>
          <w:rFonts w:ascii="Times New Roman" w:eastAsia="Times New Roman" w:hAnsi="Times New Roman" w:cs="Times New Roman"/>
          <w:sz w:val="24"/>
          <w:szCs w:val="24"/>
          <w:lang w:eastAsia="zh-CN"/>
        </w:rPr>
        <w:t>.</w:t>
      </w:r>
    </w:p>
    <w:p w14:paraId="185135DD" w14:textId="77777777" w:rsidR="00E279CD" w:rsidRPr="00E279CD" w:rsidRDefault="00E279CD" w:rsidP="00E279CD">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E279CD">
        <w:rPr>
          <w:rFonts w:ascii="Times New Roman" w:eastAsia="Times New Roman" w:hAnsi="Times New Roman" w:cs="Times New Roman"/>
          <w:b/>
          <w:bCs/>
          <w:iCs/>
          <w:sz w:val="24"/>
          <w:szCs w:val="24"/>
          <w:lang w:eastAsia="ru-RU"/>
        </w:rPr>
        <w:t>10. Порядок учета органами местного самоуправления решений, принятых на публичных слушаниях</w:t>
      </w:r>
    </w:p>
    <w:p w14:paraId="5E037CA8"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10.1. Решение, принятое на публичных слушаниях, носит рекомендательный характер.</w:t>
      </w:r>
    </w:p>
    <w:p w14:paraId="46D22FF1"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10.2. Орган местного самоуправления, к компетенции которого относится решение вопроса либо принятие муниципального нормативного правового акта, являвшегося предметом обсуждения на публичных слушаниях, учитывает решение, принятое на публичных слушаниях, при решении соответствующего вопроса или принятии соответствующего правового акта.</w:t>
      </w:r>
    </w:p>
    <w:p w14:paraId="08861482" w14:textId="77777777" w:rsidR="00E279CD" w:rsidRPr="00E279CD" w:rsidRDefault="00E279CD" w:rsidP="00E279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79CD">
        <w:rPr>
          <w:rFonts w:ascii="Times New Roman" w:eastAsia="Times New Roman" w:hAnsi="Times New Roman" w:cs="Times New Roman"/>
          <w:sz w:val="24"/>
          <w:szCs w:val="24"/>
          <w:lang w:eastAsia="ru-RU"/>
        </w:rPr>
        <w:t>10.3. В случаях, предусмотренных законодательством, нормативный правовой акт не может быть принят без учета мнения населения.</w:t>
      </w:r>
    </w:p>
    <w:p w14:paraId="2459D3DF" w14:textId="77777777" w:rsidR="006E0206" w:rsidRPr="00354ABA" w:rsidRDefault="006E0206" w:rsidP="00354ABA">
      <w:pPr>
        <w:spacing w:after="0" w:line="240" w:lineRule="auto"/>
        <w:ind w:firstLine="567"/>
        <w:jc w:val="both"/>
        <w:rPr>
          <w:rFonts w:ascii="Times New Roman" w:eastAsia="Times New Roman" w:hAnsi="Times New Roman" w:cs="Times New Roman"/>
          <w:sz w:val="24"/>
          <w:szCs w:val="24"/>
          <w:lang w:eastAsia="ru-RU"/>
        </w:rPr>
      </w:pPr>
    </w:p>
    <w:p w14:paraId="0E18355C" w14:textId="77777777" w:rsidR="00B5348F" w:rsidRPr="00B5348F" w:rsidRDefault="00B5348F" w:rsidP="00B5348F">
      <w:pPr>
        <w:spacing w:after="0" w:line="240" w:lineRule="auto"/>
        <w:rPr>
          <w:rFonts w:ascii="Times New Roman" w:eastAsia="Times New Roman" w:hAnsi="Times New Roman" w:cs="Times New Roman"/>
          <w:b/>
          <w:sz w:val="24"/>
          <w:szCs w:val="24"/>
          <w:lang w:eastAsia="ru-RU"/>
        </w:rPr>
      </w:pPr>
    </w:p>
    <w:p w14:paraId="51C3C4DD" w14:textId="77777777" w:rsidR="00CE5F17" w:rsidRPr="00B27AF3" w:rsidRDefault="00B27AF3" w:rsidP="00B27AF3">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CE5F17" w:rsidRPr="008B0081">
        <w:rPr>
          <w:rFonts w:ascii="Times New Roman" w:eastAsia="Calibri" w:hAnsi="Times New Roman" w:cs="Times New Roman"/>
          <w:b/>
          <w:sz w:val="18"/>
          <w:szCs w:val="18"/>
          <w:lang w:eastAsia="ru-RU"/>
        </w:rPr>
        <w:t xml:space="preserve">Орган издания: администрация Ильичевского сельсовета. </w:t>
      </w:r>
    </w:p>
    <w:p w14:paraId="5E644633" w14:textId="77777777" w:rsidR="00CE5F17" w:rsidRPr="008B0081" w:rsidRDefault="00CE5F17" w:rsidP="00540015">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Количество экземпляров: 950 шт.</w:t>
      </w:r>
    </w:p>
    <w:p w14:paraId="47E5EC4B" w14:textId="77777777" w:rsidR="00CE5F17" w:rsidRPr="008B0081" w:rsidRDefault="00CE5F17" w:rsidP="00540015">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Редакция периодического издания (распространяется бесплатно).</w:t>
      </w:r>
    </w:p>
    <w:p w14:paraId="5AA6C3F3" w14:textId="77777777" w:rsidR="00CE5F17" w:rsidRPr="008B0081" w:rsidRDefault="00CE5F17" w:rsidP="00CE5F17">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 xml:space="preserve">Адрес: 662733 Красноярский край, Шушенский район,  </w:t>
      </w:r>
    </w:p>
    <w:p w14:paraId="4AB81ECA" w14:textId="77777777" w:rsidR="008B0081" w:rsidRDefault="00CE5F17" w:rsidP="00CE5F17">
      <w:pPr>
        <w:tabs>
          <w:tab w:val="left" w:pos="3969"/>
          <w:tab w:val="left" w:pos="4111"/>
        </w:tabs>
        <w:spacing w:after="0" w:line="240" w:lineRule="auto"/>
        <w:ind w:left="4111"/>
        <w:jc w:val="both"/>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п. Ильичево, ул. Кирова, 7, тел.: 8(391-39)26-6-01</w:t>
      </w:r>
    </w:p>
    <w:sectPr w:rsidR="008B0081" w:rsidSect="006E0206">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EEB6A" w14:textId="77777777" w:rsidR="00277EBD" w:rsidRDefault="00277EBD" w:rsidP="00606ECE">
      <w:pPr>
        <w:spacing w:after="0" w:line="240" w:lineRule="auto"/>
      </w:pPr>
      <w:r>
        <w:separator/>
      </w:r>
    </w:p>
  </w:endnote>
  <w:endnote w:type="continuationSeparator" w:id="0">
    <w:p w14:paraId="0D89C32A" w14:textId="77777777" w:rsidR="00277EBD" w:rsidRDefault="00277EBD" w:rsidP="0060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68A5D" w14:textId="77777777" w:rsidR="00277EBD" w:rsidRDefault="00277EBD" w:rsidP="00606ECE">
      <w:pPr>
        <w:spacing w:after="0" w:line="240" w:lineRule="auto"/>
      </w:pPr>
      <w:r>
        <w:separator/>
      </w:r>
    </w:p>
  </w:footnote>
  <w:footnote w:type="continuationSeparator" w:id="0">
    <w:p w14:paraId="1B070EF1" w14:textId="77777777" w:rsidR="00277EBD" w:rsidRDefault="00277EBD" w:rsidP="00606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635E" w14:textId="77777777" w:rsidR="00354ABA" w:rsidRDefault="00354ABA">
    <w:pPr>
      <w:pStyle w:val="a8"/>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B96BD3"/>
    <w:multiLevelType w:val="singleLevel"/>
    <w:tmpl w:val="83B96BD3"/>
    <w:lvl w:ilvl="0">
      <w:start w:val="1"/>
      <w:numFmt w:val="decimal"/>
      <w:suff w:val="space"/>
      <w:lvlText w:val="%1)"/>
      <w:lvlJc w:val="left"/>
    </w:lvl>
  </w:abstractNum>
  <w:abstractNum w:abstractNumId="1" w15:restartNumberingAfterBreak="0">
    <w:nsid w:val="FFFFFF83"/>
    <w:multiLevelType w:val="singleLevel"/>
    <w:tmpl w:val="2718325E"/>
    <w:lvl w:ilvl="0">
      <w:start w:val="1"/>
      <w:numFmt w:val="bullet"/>
      <w:pStyle w:val="a"/>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EC8AAA8"/>
    <w:lvl w:ilvl="0">
      <w:start w:val="1"/>
      <w:numFmt w:val="bullet"/>
      <w:pStyle w:val="2"/>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62D9E"/>
    <w:multiLevelType w:val="hybridMultilevel"/>
    <w:tmpl w:val="CAACAFF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5FF7FF9"/>
    <w:multiLevelType w:val="hybridMultilevel"/>
    <w:tmpl w:val="4596F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33551F5"/>
    <w:multiLevelType w:val="hybridMultilevel"/>
    <w:tmpl w:val="CD8E3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17AB3"/>
    <w:multiLevelType w:val="multilevel"/>
    <w:tmpl w:val="241EECC8"/>
    <w:lvl w:ilvl="0">
      <w:start w:val="1"/>
      <w:numFmt w:val="decimal"/>
      <w:lvlText w:val="%1."/>
      <w:lvlJc w:val="left"/>
      <w:rPr>
        <w:rFonts w:ascii="Arial" w:eastAsia="Times New Roman" w:hAnsi="Arial" w:cs="Arial" w:hint="default"/>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BE1E58"/>
    <w:multiLevelType w:val="hybridMultilevel"/>
    <w:tmpl w:val="3CCEF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1B650BA"/>
    <w:multiLevelType w:val="hybridMultilevel"/>
    <w:tmpl w:val="13C01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672162"/>
    <w:multiLevelType w:val="multilevel"/>
    <w:tmpl w:val="A6B26AD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6662A62"/>
    <w:multiLevelType w:val="hybridMultilevel"/>
    <w:tmpl w:val="60FE781E"/>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86397E"/>
    <w:multiLevelType w:val="hybridMultilevel"/>
    <w:tmpl w:val="169CD6C0"/>
    <w:lvl w:ilvl="0" w:tplc="695A1D80">
      <w:start w:val="2"/>
      <w:numFmt w:val="decimal"/>
      <w:lvlText w:val="%1."/>
      <w:lvlJc w:val="left"/>
      <w:pPr>
        <w:ind w:left="786" w:hanging="360"/>
      </w:pPr>
      <w:rPr>
        <w:rFonts w:cs="Times New Roman"/>
        <w:sz w:val="24"/>
        <w:szCs w:val="24"/>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1" w15:restartNumberingAfterBreak="0">
    <w:nsid w:val="4C3C5BB0"/>
    <w:multiLevelType w:val="hybridMultilevel"/>
    <w:tmpl w:val="A82895F0"/>
    <w:lvl w:ilvl="0" w:tplc="327631E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2" w15:restartNumberingAfterBreak="0">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A30721"/>
    <w:multiLevelType w:val="hybridMultilevel"/>
    <w:tmpl w:val="79564DDA"/>
    <w:lvl w:ilvl="0" w:tplc="0C4032CE">
      <w:start w:val="1"/>
      <w:numFmt w:val="bullet"/>
      <w:lvlText w:val="-"/>
      <w:lvlJc w:val="left"/>
      <w:pPr>
        <w:ind w:left="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2F86080">
      <w:start w:val="1"/>
      <w:numFmt w:val="bullet"/>
      <w:lvlText w:val="o"/>
      <w:lvlJc w:val="left"/>
      <w:pPr>
        <w:ind w:left="18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FE2B396">
      <w:start w:val="1"/>
      <w:numFmt w:val="bullet"/>
      <w:lvlText w:val="▪"/>
      <w:lvlJc w:val="left"/>
      <w:pPr>
        <w:ind w:left="25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7E899A8">
      <w:start w:val="1"/>
      <w:numFmt w:val="bullet"/>
      <w:lvlText w:val="•"/>
      <w:lvlJc w:val="left"/>
      <w:pPr>
        <w:ind w:left="32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EF43E3E">
      <w:start w:val="1"/>
      <w:numFmt w:val="bullet"/>
      <w:lvlText w:val="o"/>
      <w:lvlJc w:val="left"/>
      <w:pPr>
        <w:ind w:left="40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008BC74">
      <w:start w:val="1"/>
      <w:numFmt w:val="bullet"/>
      <w:lvlText w:val="▪"/>
      <w:lvlJc w:val="left"/>
      <w:pPr>
        <w:ind w:left="47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F4A47F2">
      <w:start w:val="1"/>
      <w:numFmt w:val="bullet"/>
      <w:lvlText w:val="•"/>
      <w:lvlJc w:val="left"/>
      <w:pPr>
        <w:ind w:left="54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AAA63EC">
      <w:start w:val="1"/>
      <w:numFmt w:val="bullet"/>
      <w:lvlText w:val="o"/>
      <w:lvlJc w:val="left"/>
      <w:pPr>
        <w:ind w:left="61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0E8B900">
      <w:start w:val="1"/>
      <w:numFmt w:val="bullet"/>
      <w:lvlText w:val="▪"/>
      <w:lvlJc w:val="left"/>
      <w:pPr>
        <w:ind w:left="68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550F76CB"/>
    <w:multiLevelType w:val="multilevel"/>
    <w:tmpl w:val="682031EA"/>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b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D11CE"/>
    <w:multiLevelType w:val="multilevel"/>
    <w:tmpl w:val="DB9EF5A2"/>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426"/>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15:restartNumberingAfterBreak="0">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4B4B44"/>
    <w:multiLevelType w:val="hybridMultilevel"/>
    <w:tmpl w:val="095C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689D208D"/>
    <w:multiLevelType w:val="hybridMultilevel"/>
    <w:tmpl w:val="E44270A2"/>
    <w:lvl w:ilvl="0" w:tplc="E7C87DBA">
      <w:start w:val="6"/>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A17E33"/>
    <w:multiLevelType w:val="hybridMultilevel"/>
    <w:tmpl w:val="F2E62648"/>
    <w:lvl w:ilvl="0" w:tplc="9DEAC5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C15137"/>
    <w:multiLevelType w:val="hybridMultilevel"/>
    <w:tmpl w:val="A1D04EAE"/>
    <w:lvl w:ilvl="0" w:tplc="C638F8D4">
      <w:start w:val="1"/>
      <w:numFmt w:val="decimal"/>
      <w:lvlText w:val="%1."/>
      <w:lvlJc w:val="left"/>
      <w:pPr>
        <w:ind w:left="790" w:hanging="37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15:restartNumberingAfterBreak="0">
    <w:nsid w:val="78FE6F57"/>
    <w:multiLevelType w:val="hybridMultilevel"/>
    <w:tmpl w:val="61DEF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713EAB"/>
    <w:multiLevelType w:val="hybridMultilevel"/>
    <w:tmpl w:val="D0A049FA"/>
    <w:lvl w:ilvl="0" w:tplc="41469A6C">
      <w:start w:val="1"/>
      <w:numFmt w:val="decimal"/>
      <w:lvlText w:val="%1."/>
      <w:lvlJc w:val="left"/>
      <w:pPr>
        <w:tabs>
          <w:tab w:val="num" w:pos="1765"/>
        </w:tabs>
        <w:ind w:left="1765" w:hanging="1065"/>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7" w15:restartNumberingAfterBreak="0">
    <w:nsid w:val="7E1D79F3"/>
    <w:multiLevelType w:val="multilevel"/>
    <w:tmpl w:val="AE86CB6C"/>
    <w:lvl w:ilvl="0">
      <w:start w:val="1"/>
      <w:numFmt w:val="decimal"/>
      <w:lvlText w:val="%1."/>
      <w:lvlJc w:val="left"/>
      <w:pPr>
        <w:ind w:left="111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start w:val="1"/>
      <w:numFmt w:val="decimal"/>
      <w:lvlText w:val="%1.%2."/>
      <w:lvlJc w:val="left"/>
      <w:pPr>
        <w:ind w:left="1555"/>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lang w:val="ru-RU"/>
      </w:rPr>
    </w:lvl>
    <w:lvl w:ilvl="2">
      <w:start w:val="1"/>
      <w:numFmt w:val="lowerRoman"/>
      <w:lvlText w:val="%3"/>
      <w:lvlJc w:val="left"/>
      <w:pPr>
        <w:ind w:left="1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2094546960">
    <w:abstractNumId w:val="2"/>
  </w:num>
  <w:num w:numId="2" w16cid:durableId="526455891">
    <w:abstractNumId w:val="1"/>
  </w:num>
  <w:num w:numId="3" w16cid:durableId="749078204">
    <w:abstractNumId w:val="3"/>
  </w:num>
  <w:num w:numId="4" w16cid:durableId="1355232615">
    <w:abstractNumId w:val="34"/>
  </w:num>
  <w:num w:numId="5" w16cid:durableId="1969510506">
    <w:abstractNumId w:val="15"/>
  </w:num>
  <w:num w:numId="6" w16cid:durableId="885471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4904995">
    <w:abstractNumId w:val="25"/>
  </w:num>
  <w:num w:numId="8" w16cid:durableId="897980184">
    <w:abstractNumId w:val="29"/>
  </w:num>
  <w:num w:numId="9" w16cid:durableId="316111291">
    <w:abstractNumId w:val="9"/>
  </w:num>
  <w:num w:numId="10" w16cid:durableId="797377692">
    <w:abstractNumId w:val="32"/>
  </w:num>
  <w:num w:numId="11" w16cid:durableId="1071465227">
    <w:abstractNumId w:val="36"/>
  </w:num>
  <w:num w:numId="12" w16cid:durableId="1869482876">
    <w:abstractNumId w:val="28"/>
  </w:num>
  <w:num w:numId="13" w16cid:durableId="1172991288">
    <w:abstractNumId w:val="8"/>
  </w:num>
  <w:num w:numId="14" w16cid:durableId="570701908">
    <w:abstractNumId w:val="0"/>
  </w:num>
  <w:num w:numId="15" w16cid:durableId="1077823029">
    <w:abstractNumId w:val="35"/>
  </w:num>
  <w:num w:numId="16" w16cid:durableId="1001592014">
    <w:abstractNumId w:val="18"/>
  </w:num>
  <w:num w:numId="17" w16cid:durableId="1268074101">
    <w:abstractNumId w:val="14"/>
  </w:num>
  <w:num w:numId="18" w16cid:durableId="1207982336">
    <w:abstractNumId w:val="10"/>
  </w:num>
  <w:num w:numId="19" w16cid:durableId="1601453363">
    <w:abstractNumId w:val="33"/>
  </w:num>
  <w:num w:numId="20" w16cid:durableId="115951002">
    <w:abstractNumId w:val="7"/>
  </w:num>
  <w:num w:numId="21" w16cid:durableId="397940655">
    <w:abstractNumId w:val="19"/>
  </w:num>
  <w:num w:numId="22" w16cid:durableId="1113213827">
    <w:abstractNumId w:val="12"/>
  </w:num>
  <w:num w:numId="23" w16cid:durableId="40055053">
    <w:abstractNumId w:val="37"/>
  </w:num>
  <w:num w:numId="24" w16cid:durableId="994649587">
    <w:abstractNumId w:val="23"/>
  </w:num>
  <w:num w:numId="25" w16cid:durableId="1940217035">
    <w:abstractNumId w:val="26"/>
  </w:num>
  <w:num w:numId="26" w16cid:durableId="1680159612">
    <w:abstractNumId w:val="17"/>
  </w:num>
  <w:num w:numId="27" w16cid:durableId="968391413">
    <w:abstractNumId w:val="24"/>
  </w:num>
  <w:num w:numId="28" w16cid:durableId="295332272">
    <w:abstractNumId w:val="4"/>
  </w:num>
  <w:num w:numId="29" w16cid:durableId="845480227">
    <w:abstractNumId w:val="27"/>
  </w:num>
  <w:num w:numId="30" w16cid:durableId="183398492">
    <w:abstractNumId w:val="11"/>
  </w:num>
  <w:num w:numId="31" w16cid:durableId="265886515">
    <w:abstractNumId w:val="31"/>
  </w:num>
  <w:num w:numId="32" w16cid:durableId="1367566375">
    <w:abstractNumId w:val="22"/>
  </w:num>
  <w:num w:numId="33" w16cid:durableId="972952153">
    <w:abstractNumId w:val="16"/>
  </w:num>
  <w:num w:numId="34" w16cid:durableId="1716008458">
    <w:abstractNumId w:val="6"/>
  </w:num>
  <w:num w:numId="35" w16cid:durableId="952132977">
    <w:abstractNumId w:val="13"/>
  </w:num>
  <w:num w:numId="36" w16cid:durableId="62292816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6024542">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7611795">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6A91"/>
    <w:rsid w:val="00000203"/>
    <w:rsid w:val="00000214"/>
    <w:rsid w:val="000007D3"/>
    <w:rsid w:val="000013ED"/>
    <w:rsid w:val="000014FE"/>
    <w:rsid w:val="0000169E"/>
    <w:rsid w:val="00001911"/>
    <w:rsid w:val="00001DC3"/>
    <w:rsid w:val="00001ECD"/>
    <w:rsid w:val="00002612"/>
    <w:rsid w:val="00002E79"/>
    <w:rsid w:val="000032B8"/>
    <w:rsid w:val="000033E1"/>
    <w:rsid w:val="0000358D"/>
    <w:rsid w:val="00003E4C"/>
    <w:rsid w:val="00004204"/>
    <w:rsid w:val="00004441"/>
    <w:rsid w:val="000046C5"/>
    <w:rsid w:val="000049AE"/>
    <w:rsid w:val="0000545D"/>
    <w:rsid w:val="000055F2"/>
    <w:rsid w:val="00006301"/>
    <w:rsid w:val="000064B1"/>
    <w:rsid w:val="000066B0"/>
    <w:rsid w:val="00006996"/>
    <w:rsid w:val="00006A0C"/>
    <w:rsid w:val="00006CBD"/>
    <w:rsid w:val="00007123"/>
    <w:rsid w:val="000073FF"/>
    <w:rsid w:val="00007F40"/>
    <w:rsid w:val="00007FC7"/>
    <w:rsid w:val="00010422"/>
    <w:rsid w:val="00010461"/>
    <w:rsid w:val="00010BAA"/>
    <w:rsid w:val="00011627"/>
    <w:rsid w:val="00011AAD"/>
    <w:rsid w:val="000122E9"/>
    <w:rsid w:val="00012EB9"/>
    <w:rsid w:val="00012EBD"/>
    <w:rsid w:val="00012F38"/>
    <w:rsid w:val="00013320"/>
    <w:rsid w:val="000135FC"/>
    <w:rsid w:val="00013646"/>
    <w:rsid w:val="0001386F"/>
    <w:rsid w:val="00013C5F"/>
    <w:rsid w:val="00014176"/>
    <w:rsid w:val="000141F5"/>
    <w:rsid w:val="00014451"/>
    <w:rsid w:val="0001460E"/>
    <w:rsid w:val="00014D29"/>
    <w:rsid w:val="0001583A"/>
    <w:rsid w:val="00015C4B"/>
    <w:rsid w:val="00015C4F"/>
    <w:rsid w:val="00016431"/>
    <w:rsid w:val="0001657A"/>
    <w:rsid w:val="000168DB"/>
    <w:rsid w:val="0001698E"/>
    <w:rsid w:val="00016B63"/>
    <w:rsid w:val="00016BA8"/>
    <w:rsid w:val="0001744F"/>
    <w:rsid w:val="00017EE1"/>
    <w:rsid w:val="00020184"/>
    <w:rsid w:val="000201CA"/>
    <w:rsid w:val="00020241"/>
    <w:rsid w:val="00020265"/>
    <w:rsid w:val="00020362"/>
    <w:rsid w:val="000204DD"/>
    <w:rsid w:val="000205C4"/>
    <w:rsid w:val="000212A7"/>
    <w:rsid w:val="00021704"/>
    <w:rsid w:val="00021C81"/>
    <w:rsid w:val="00021D12"/>
    <w:rsid w:val="00022069"/>
    <w:rsid w:val="00022381"/>
    <w:rsid w:val="00022842"/>
    <w:rsid w:val="000229DD"/>
    <w:rsid w:val="00022A35"/>
    <w:rsid w:val="00022BBD"/>
    <w:rsid w:val="00022C1C"/>
    <w:rsid w:val="00022FBE"/>
    <w:rsid w:val="00023312"/>
    <w:rsid w:val="0002401E"/>
    <w:rsid w:val="00024132"/>
    <w:rsid w:val="000242F3"/>
    <w:rsid w:val="00024460"/>
    <w:rsid w:val="00024AA2"/>
    <w:rsid w:val="00024CE0"/>
    <w:rsid w:val="00024DA7"/>
    <w:rsid w:val="00024DA9"/>
    <w:rsid w:val="00024E0D"/>
    <w:rsid w:val="0002545A"/>
    <w:rsid w:val="0002562E"/>
    <w:rsid w:val="000256C7"/>
    <w:rsid w:val="00025881"/>
    <w:rsid w:val="00025E1C"/>
    <w:rsid w:val="00025EBE"/>
    <w:rsid w:val="00025FD3"/>
    <w:rsid w:val="00026054"/>
    <w:rsid w:val="00026543"/>
    <w:rsid w:val="00026834"/>
    <w:rsid w:val="00026CD5"/>
    <w:rsid w:val="00027962"/>
    <w:rsid w:val="000302DF"/>
    <w:rsid w:val="000306B8"/>
    <w:rsid w:val="00030B02"/>
    <w:rsid w:val="00030BD8"/>
    <w:rsid w:val="00030C3F"/>
    <w:rsid w:val="000316CB"/>
    <w:rsid w:val="00031FD2"/>
    <w:rsid w:val="00032630"/>
    <w:rsid w:val="0003289C"/>
    <w:rsid w:val="000328EB"/>
    <w:rsid w:val="00032B72"/>
    <w:rsid w:val="00032BAB"/>
    <w:rsid w:val="0003312E"/>
    <w:rsid w:val="00033442"/>
    <w:rsid w:val="00033491"/>
    <w:rsid w:val="000347B7"/>
    <w:rsid w:val="00034F4F"/>
    <w:rsid w:val="000350C4"/>
    <w:rsid w:val="0003625F"/>
    <w:rsid w:val="0003644E"/>
    <w:rsid w:val="00036B37"/>
    <w:rsid w:val="000375ED"/>
    <w:rsid w:val="00037F56"/>
    <w:rsid w:val="00040000"/>
    <w:rsid w:val="000402F8"/>
    <w:rsid w:val="0004041F"/>
    <w:rsid w:val="000404A5"/>
    <w:rsid w:val="00040642"/>
    <w:rsid w:val="000414C4"/>
    <w:rsid w:val="00041573"/>
    <w:rsid w:val="000426A5"/>
    <w:rsid w:val="0004271B"/>
    <w:rsid w:val="000429EA"/>
    <w:rsid w:val="00043080"/>
    <w:rsid w:val="000430AE"/>
    <w:rsid w:val="000435F2"/>
    <w:rsid w:val="00043AD6"/>
    <w:rsid w:val="00043E30"/>
    <w:rsid w:val="0004411D"/>
    <w:rsid w:val="000441E4"/>
    <w:rsid w:val="00044299"/>
    <w:rsid w:val="000446A4"/>
    <w:rsid w:val="00044D9D"/>
    <w:rsid w:val="000451B6"/>
    <w:rsid w:val="000456D3"/>
    <w:rsid w:val="000458F1"/>
    <w:rsid w:val="000459BC"/>
    <w:rsid w:val="000459CB"/>
    <w:rsid w:val="00045E94"/>
    <w:rsid w:val="00046121"/>
    <w:rsid w:val="000462FE"/>
    <w:rsid w:val="0004671B"/>
    <w:rsid w:val="000468E0"/>
    <w:rsid w:val="00046926"/>
    <w:rsid w:val="00047143"/>
    <w:rsid w:val="000471E6"/>
    <w:rsid w:val="000476AE"/>
    <w:rsid w:val="0004786E"/>
    <w:rsid w:val="00047C10"/>
    <w:rsid w:val="00047D6F"/>
    <w:rsid w:val="00047F53"/>
    <w:rsid w:val="0005056A"/>
    <w:rsid w:val="00050C5C"/>
    <w:rsid w:val="000511B0"/>
    <w:rsid w:val="00051A20"/>
    <w:rsid w:val="00052537"/>
    <w:rsid w:val="000529D7"/>
    <w:rsid w:val="00052D45"/>
    <w:rsid w:val="00052E15"/>
    <w:rsid w:val="0005356B"/>
    <w:rsid w:val="00053A33"/>
    <w:rsid w:val="00053B23"/>
    <w:rsid w:val="0005460D"/>
    <w:rsid w:val="00054739"/>
    <w:rsid w:val="00054818"/>
    <w:rsid w:val="00054D70"/>
    <w:rsid w:val="00054F6E"/>
    <w:rsid w:val="000555D3"/>
    <w:rsid w:val="00055DA7"/>
    <w:rsid w:val="00056199"/>
    <w:rsid w:val="000566F4"/>
    <w:rsid w:val="000567CE"/>
    <w:rsid w:val="00056AD1"/>
    <w:rsid w:val="00056CD5"/>
    <w:rsid w:val="00056D5A"/>
    <w:rsid w:val="00057028"/>
    <w:rsid w:val="000571EF"/>
    <w:rsid w:val="00057390"/>
    <w:rsid w:val="000574A4"/>
    <w:rsid w:val="00057996"/>
    <w:rsid w:val="00057B15"/>
    <w:rsid w:val="00057B18"/>
    <w:rsid w:val="00060770"/>
    <w:rsid w:val="00060A6D"/>
    <w:rsid w:val="00060B33"/>
    <w:rsid w:val="00061768"/>
    <w:rsid w:val="00061789"/>
    <w:rsid w:val="000617B1"/>
    <w:rsid w:val="00061B90"/>
    <w:rsid w:val="00061CCA"/>
    <w:rsid w:val="00061D7F"/>
    <w:rsid w:val="00062FB1"/>
    <w:rsid w:val="0006370A"/>
    <w:rsid w:val="000642B6"/>
    <w:rsid w:val="00064AAD"/>
    <w:rsid w:val="00064C72"/>
    <w:rsid w:val="00065A8F"/>
    <w:rsid w:val="00065BCB"/>
    <w:rsid w:val="00065E57"/>
    <w:rsid w:val="000661F9"/>
    <w:rsid w:val="00066441"/>
    <w:rsid w:val="000668B1"/>
    <w:rsid w:val="00066A0A"/>
    <w:rsid w:val="00066E87"/>
    <w:rsid w:val="00066FA6"/>
    <w:rsid w:val="0006768C"/>
    <w:rsid w:val="00067DAB"/>
    <w:rsid w:val="00067DFF"/>
    <w:rsid w:val="00067FA6"/>
    <w:rsid w:val="00067FDF"/>
    <w:rsid w:val="00070147"/>
    <w:rsid w:val="000703F6"/>
    <w:rsid w:val="00070569"/>
    <w:rsid w:val="000708D2"/>
    <w:rsid w:val="00070AF5"/>
    <w:rsid w:val="00070FD2"/>
    <w:rsid w:val="00071607"/>
    <w:rsid w:val="00071807"/>
    <w:rsid w:val="00071A2A"/>
    <w:rsid w:val="00071D9B"/>
    <w:rsid w:val="00072141"/>
    <w:rsid w:val="0007238D"/>
    <w:rsid w:val="00072727"/>
    <w:rsid w:val="00072C0D"/>
    <w:rsid w:val="00075AB5"/>
    <w:rsid w:val="0007608F"/>
    <w:rsid w:val="000767D6"/>
    <w:rsid w:val="00076903"/>
    <w:rsid w:val="00076A91"/>
    <w:rsid w:val="00076F66"/>
    <w:rsid w:val="000773D6"/>
    <w:rsid w:val="00080132"/>
    <w:rsid w:val="00080187"/>
    <w:rsid w:val="000801C3"/>
    <w:rsid w:val="000803AF"/>
    <w:rsid w:val="00080747"/>
    <w:rsid w:val="00080CF5"/>
    <w:rsid w:val="0008177E"/>
    <w:rsid w:val="000826C6"/>
    <w:rsid w:val="00082821"/>
    <w:rsid w:val="00082A66"/>
    <w:rsid w:val="00083F9E"/>
    <w:rsid w:val="00084187"/>
    <w:rsid w:val="00084617"/>
    <w:rsid w:val="0008470E"/>
    <w:rsid w:val="00084772"/>
    <w:rsid w:val="00084BF7"/>
    <w:rsid w:val="000850BF"/>
    <w:rsid w:val="000851FA"/>
    <w:rsid w:val="000855FC"/>
    <w:rsid w:val="000859ED"/>
    <w:rsid w:val="00085E63"/>
    <w:rsid w:val="000863DA"/>
    <w:rsid w:val="000865B1"/>
    <w:rsid w:val="00086795"/>
    <w:rsid w:val="00086F07"/>
    <w:rsid w:val="00087096"/>
    <w:rsid w:val="0008733F"/>
    <w:rsid w:val="00087860"/>
    <w:rsid w:val="00087F6B"/>
    <w:rsid w:val="0009049D"/>
    <w:rsid w:val="0009062E"/>
    <w:rsid w:val="00091430"/>
    <w:rsid w:val="00091C6C"/>
    <w:rsid w:val="00091CF1"/>
    <w:rsid w:val="00091D9E"/>
    <w:rsid w:val="000927DB"/>
    <w:rsid w:val="00092909"/>
    <w:rsid w:val="00092FED"/>
    <w:rsid w:val="0009338C"/>
    <w:rsid w:val="000933D8"/>
    <w:rsid w:val="00093CEC"/>
    <w:rsid w:val="00093EB4"/>
    <w:rsid w:val="000943FC"/>
    <w:rsid w:val="0009479E"/>
    <w:rsid w:val="000947C2"/>
    <w:rsid w:val="00094A4B"/>
    <w:rsid w:val="00094A60"/>
    <w:rsid w:val="00095503"/>
    <w:rsid w:val="000957DD"/>
    <w:rsid w:val="00095A70"/>
    <w:rsid w:val="00095B31"/>
    <w:rsid w:val="00095E2F"/>
    <w:rsid w:val="000960B1"/>
    <w:rsid w:val="0009651F"/>
    <w:rsid w:val="0009657C"/>
    <w:rsid w:val="00096728"/>
    <w:rsid w:val="00096865"/>
    <w:rsid w:val="00096D52"/>
    <w:rsid w:val="00097224"/>
    <w:rsid w:val="00097259"/>
    <w:rsid w:val="000972EE"/>
    <w:rsid w:val="000976A7"/>
    <w:rsid w:val="000978EB"/>
    <w:rsid w:val="00097934"/>
    <w:rsid w:val="000A0247"/>
    <w:rsid w:val="000A09F0"/>
    <w:rsid w:val="000A0C97"/>
    <w:rsid w:val="000A0CE7"/>
    <w:rsid w:val="000A10CA"/>
    <w:rsid w:val="000A1314"/>
    <w:rsid w:val="000A135E"/>
    <w:rsid w:val="000A137B"/>
    <w:rsid w:val="000A1C14"/>
    <w:rsid w:val="000A269A"/>
    <w:rsid w:val="000A2E16"/>
    <w:rsid w:val="000A2F66"/>
    <w:rsid w:val="000A36D1"/>
    <w:rsid w:val="000A3728"/>
    <w:rsid w:val="000A4107"/>
    <w:rsid w:val="000A4900"/>
    <w:rsid w:val="000A4B98"/>
    <w:rsid w:val="000A5453"/>
    <w:rsid w:val="000A55BB"/>
    <w:rsid w:val="000A5EBF"/>
    <w:rsid w:val="000A64BA"/>
    <w:rsid w:val="000A7435"/>
    <w:rsid w:val="000A768E"/>
    <w:rsid w:val="000A7888"/>
    <w:rsid w:val="000A79C8"/>
    <w:rsid w:val="000B1095"/>
    <w:rsid w:val="000B11B2"/>
    <w:rsid w:val="000B121F"/>
    <w:rsid w:val="000B12AE"/>
    <w:rsid w:val="000B1768"/>
    <w:rsid w:val="000B19A9"/>
    <w:rsid w:val="000B2756"/>
    <w:rsid w:val="000B27E3"/>
    <w:rsid w:val="000B291E"/>
    <w:rsid w:val="000B3059"/>
    <w:rsid w:val="000B3CB4"/>
    <w:rsid w:val="000B3D29"/>
    <w:rsid w:val="000B3D53"/>
    <w:rsid w:val="000B4064"/>
    <w:rsid w:val="000B40C0"/>
    <w:rsid w:val="000B46C0"/>
    <w:rsid w:val="000B4830"/>
    <w:rsid w:val="000B48ED"/>
    <w:rsid w:val="000B4AA3"/>
    <w:rsid w:val="000B4B37"/>
    <w:rsid w:val="000B4D5C"/>
    <w:rsid w:val="000B52F3"/>
    <w:rsid w:val="000B53E0"/>
    <w:rsid w:val="000B54EE"/>
    <w:rsid w:val="000B5A4E"/>
    <w:rsid w:val="000B5E75"/>
    <w:rsid w:val="000B638A"/>
    <w:rsid w:val="000B684D"/>
    <w:rsid w:val="000B7602"/>
    <w:rsid w:val="000B7A9B"/>
    <w:rsid w:val="000B7C07"/>
    <w:rsid w:val="000B7E1C"/>
    <w:rsid w:val="000B7E6E"/>
    <w:rsid w:val="000C0039"/>
    <w:rsid w:val="000C0158"/>
    <w:rsid w:val="000C069A"/>
    <w:rsid w:val="000C0913"/>
    <w:rsid w:val="000C0C71"/>
    <w:rsid w:val="000C0E2B"/>
    <w:rsid w:val="000C0FE3"/>
    <w:rsid w:val="000C1278"/>
    <w:rsid w:val="000C12AC"/>
    <w:rsid w:val="000C145D"/>
    <w:rsid w:val="000C1499"/>
    <w:rsid w:val="000C14C8"/>
    <w:rsid w:val="000C158A"/>
    <w:rsid w:val="000C15EA"/>
    <w:rsid w:val="000C20B2"/>
    <w:rsid w:val="000C20F1"/>
    <w:rsid w:val="000C25A7"/>
    <w:rsid w:val="000C26B3"/>
    <w:rsid w:val="000C2895"/>
    <w:rsid w:val="000C2A03"/>
    <w:rsid w:val="000C2A37"/>
    <w:rsid w:val="000C2B53"/>
    <w:rsid w:val="000C31E7"/>
    <w:rsid w:val="000C3307"/>
    <w:rsid w:val="000C3AD5"/>
    <w:rsid w:val="000C3B25"/>
    <w:rsid w:val="000C3E0E"/>
    <w:rsid w:val="000C42D6"/>
    <w:rsid w:val="000C450E"/>
    <w:rsid w:val="000C463F"/>
    <w:rsid w:val="000C472F"/>
    <w:rsid w:val="000C4B37"/>
    <w:rsid w:val="000C5431"/>
    <w:rsid w:val="000C5471"/>
    <w:rsid w:val="000C5B6D"/>
    <w:rsid w:val="000C5BBA"/>
    <w:rsid w:val="000C60A4"/>
    <w:rsid w:val="000C6C3E"/>
    <w:rsid w:val="000C6F7C"/>
    <w:rsid w:val="000C72D2"/>
    <w:rsid w:val="000C74FA"/>
    <w:rsid w:val="000C7B38"/>
    <w:rsid w:val="000D03B2"/>
    <w:rsid w:val="000D04FA"/>
    <w:rsid w:val="000D06D4"/>
    <w:rsid w:val="000D0D58"/>
    <w:rsid w:val="000D0E73"/>
    <w:rsid w:val="000D1373"/>
    <w:rsid w:val="000D19C1"/>
    <w:rsid w:val="000D1A1D"/>
    <w:rsid w:val="000D1B70"/>
    <w:rsid w:val="000D1F31"/>
    <w:rsid w:val="000D210B"/>
    <w:rsid w:val="000D2469"/>
    <w:rsid w:val="000D2A5D"/>
    <w:rsid w:val="000D2AFF"/>
    <w:rsid w:val="000D2CC6"/>
    <w:rsid w:val="000D2E7D"/>
    <w:rsid w:val="000D315F"/>
    <w:rsid w:val="000D378D"/>
    <w:rsid w:val="000D3B2E"/>
    <w:rsid w:val="000D3C16"/>
    <w:rsid w:val="000D3F0F"/>
    <w:rsid w:val="000D3FFB"/>
    <w:rsid w:val="000D4F0C"/>
    <w:rsid w:val="000D542F"/>
    <w:rsid w:val="000D5432"/>
    <w:rsid w:val="000D5B87"/>
    <w:rsid w:val="000D5CA1"/>
    <w:rsid w:val="000D5FF5"/>
    <w:rsid w:val="000D63B4"/>
    <w:rsid w:val="000D6AE8"/>
    <w:rsid w:val="000D6B0B"/>
    <w:rsid w:val="000D6C09"/>
    <w:rsid w:val="000D716E"/>
    <w:rsid w:val="000D7C4D"/>
    <w:rsid w:val="000E09CB"/>
    <w:rsid w:val="000E0ED6"/>
    <w:rsid w:val="000E10B1"/>
    <w:rsid w:val="000E15FE"/>
    <w:rsid w:val="000E1894"/>
    <w:rsid w:val="000E1F4B"/>
    <w:rsid w:val="000E20DC"/>
    <w:rsid w:val="000E222C"/>
    <w:rsid w:val="000E248C"/>
    <w:rsid w:val="000E251A"/>
    <w:rsid w:val="000E2749"/>
    <w:rsid w:val="000E29A4"/>
    <w:rsid w:val="000E347D"/>
    <w:rsid w:val="000E36BE"/>
    <w:rsid w:val="000E388E"/>
    <w:rsid w:val="000E38E5"/>
    <w:rsid w:val="000E3D06"/>
    <w:rsid w:val="000E3FAF"/>
    <w:rsid w:val="000E4459"/>
    <w:rsid w:val="000E44E2"/>
    <w:rsid w:val="000E4505"/>
    <w:rsid w:val="000E5037"/>
    <w:rsid w:val="000E50F4"/>
    <w:rsid w:val="000E5810"/>
    <w:rsid w:val="000E5F35"/>
    <w:rsid w:val="000E6404"/>
    <w:rsid w:val="000E647A"/>
    <w:rsid w:val="000E64D0"/>
    <w:rsid w:val="000E686A"/>
    <w:rsid w:val="000E69A0"/>
    <w:rsid w:val="000E78FA"/>
    <w:rsid w:val="000E7DDA"/>
    <w:rsid w:val="000F0292"/>
    <w:rsid w:val="000F089E"/>
    <w:rsid w:val="000F0A02"/>
    <w:rsid w:val="000F0A1A"/>
    <w:rsid w:val="000F0AB9"/>
    <w:rsid w:val="000F19F9"/>
    <w:rsid w:val="000F1E00"/>
    <w:rsid w:val="000F1FAA"/>
    <w:rsid w:val="000F21F5"/>
    <w:rsid w:val="000F23B9"/>
    <w:rsid w:val="000F26BE"/>
    <w:rsid w:val="000F27C0"/>
    <w:rsid w:val="000F301E"/>
    <w:rsid w:val="000F3229"/>
    <w:rsid w:val="000F383C"/>
    <w:rsid w:val="000F3869"/>
    <w:rsid w:val="000F38AB"/>
    <w:rsid w:val="000F39D0"/>
    <w:rsid w:val="000F39E2"/>
    <w:rsid w:val="000F3A56"/>
    <w:rsid w:val="000F3A68"/>
    <w:rsid w:val="000F3C8E"/>
    <w:rsid w:val="000F411E"/>
    <w:rsid w:val="000F55AC"/>
    <w:rsid w:val="000F5721"/>
    <w:rsid w:val="000F5CBD"/>
    <w:rsid w:val="000F63D2"/>
    <w:rsid w:val="000F6C32"/>
    <w:rsid w:val="000F7255"/>
    <w:rsid w:val="000F7A00"/>
    <w:rsid w:val="000F7DF9"/>
    <w:rsid w:val="000F7EC9"/>
    <w:rsid w:val="001000C1"/>
    <w:rsid w:val="00100470"/>
    <w:rsid w:val="001005D9"/>
    <w:rsid w:val="001013DE"/>
    <w:rsid w:val="001015FA"/>
    <w:rsid w:val="00101ED4"/>
    <w:rsid w:val="00101F5F"/>
    <w:rsid w:val="0010202C"/>
    <w:rsid w:val="001020B3"/>
    <w:rsid w:val="001034FE"/>
    <w:rsid w:val="00103A3E"/>
    <w:rsid w:val="00104C13"/>
    <w:rsid w:val="00104F6D"/>
    <w:rsid w:val="0010587A"/>
    <w:rsid w:val="00105885"/>
    <w:rsid w:val="001058CA"/>
    <w:rsid w:val="0010599B"/>
    <w:rsid w:val="0010599F"/>
    <w:rsid w:val="00105AC0"/>
    <w:rsid w:val="00105E40"/>
    <w:rsid w:val="0010606B"/>
    <w:rsid w:val="001066CE"/>
    <w:rsid w:val="00106907"/>
    <w:rsid w:val="00106F38"/>
    <w:rsid w:val="0010771F"/>
    <w:rsid w:val="00107819"/>
    <w:rsid w:val="00107986"/>
    <w:rsid w:val="00107F1B"/>
    <w:rsid w:val="001107E0"/>
    <w:rsid w:val="00110D08"/>
    <w:rsid w:val="001112B7"/>
    <w:rsid w:val="0011140D"/>
    <w:rsid w:val="00111FAA"/>
    <w:rsid w:val="00112048"/>
    <w:rsid w:val="0011207A"/>
    <w:rsid w:val="0011281D"/>
    <w:rsid w:val="00112830"/>
    <w:rsid w:val="00112A3A"/>
    <w:rsid w:val="00112ED6"/>
    <w:rsid w:val="0011302A"/>
    <w:rsid w:val="001133A6"/>
    <w:rsid w:val="001135B5"/>
    <w:rsid w:val="00114AB7"/>
    <w:rsid w:val="0011565B"/>
    <w:rsid w:val="001158F5"/>
    <w:rsid w:val="00115D89"/>
    <w:rsid w:val="00115D9C"/>
    <w:rsid w:val="001164D4"/>
    <w:rsid w:val="00116725"/>
    <w:rsid w:val="0011723B"/>
    <w:rsid w:val="001176A9"/>
    <w:rsid w:val="00117754"/>
    <w:rsid w:val="00117A7D"/>
    <w:rsid w:val="00117DAC"/>
    <w:rsid w:val="00120A5B"/>
    <w:rsid w:val="00120C24"/>
    <w:rsid w:val="00121402"/>
    <w:rsid w:val="001214A3"/>
    <w:rsid w:val="00121855"/>
    <w:rsid w:val="00121883"/>
    <w:rsid w:val="00121908"/>
    <w:rsid w:val="0012274D"/>
    <w:rsid w:val="00122AE1"/>
    <w:rsid w:val="001235A5"/>
    <w:rsid w:val="00123D5D"/>
    <w:rsid w:val="00123D92"/>
    <w:rsid w:val="0012449F"/>
    <w:rsid w:val="00124535"/>
    <w:rsid w:val="0012460A"/>
    <w:rsid w:val="001249D5"/>
    <w:rsid w:val="00124ABC"/>
    <w:rsid w:val="001250CA"/>
    <w:rsid w:val="001258BB"/>
    <w:rsid w:val="0012596E"/>
    <w:rsid w:val="00126282"/>
    <w:rsid w:val="00126397"/>
    <w:rsid w:val="001268BF"/>
    <w:rsid w:val="00126A79"/>
    <w:rsid w:val="00126E9C"/>
    <w:rsid w:val="00126F15"/>
    <w:rsid w:val="00127269"/>
    <w:rsid w:val="0012771F"/>
    <w:rsid w:val="00127AD0"/>
    <w:rsid w:val="00127DD6"/>
    <w:rsid w:val="0013048B"/>
    <w:rsid w:val="001309B0"/>
    <w:rsid w:val="00130AF3"/>
    <w:rsid w:val="00130DA3"/>
    <w:rsid w:val="00130E75"/>
    <w:rsid w:val="00130F58"/>
    <w:rsid w:val="00131490"/>
    <w:rsid w:val="001314BA"/>
    <w:rsid w:val="0013150A"/>
    <w:rsid w:val="0013181C"/>
    <w:rsid w:val="00131952"/>
    <w:rsid w:val="00131A11"/>
    <w:rsid w:val="0013208E"/>
    <w:rsid w:val="001320AC"/>
    <w:rsid w:val="001321C1"/>
    <w:rsid w:val="00132294"/>
    <w:rsid w:val="001322FB"/>
    <w:rsid w:val="00132437"/>
    <w:rsid w:val="001333A2"/>
    <w:rsid w:val="0013360B"/>
    <w:rsid w:val="00133837"/>
    <w:rsid w:val="0013385B"/>
    <w:rsid w:val="00133C0D"/>
    <w:rsid w:val="001343E1"/>
    <w:rsid w:val="0013455E"/>
    <w:rsid w:val="00134A6F"/>
    <w:rsid w:val="00134CF3"/>
    <w:rsid w:val="00134EC6"/>
    <w:rsid w:val="00135051"/>
    <w:rsid w:val="00135054"/>
    <w:rsid w:val="0013517D"/>
    <w:rsid w:val="00135580"/>
    <w:rsid w:val="00135BF2"/>
    <w:rsid w:val="00135D86"/>
    <w:rsid w:val="001363A9"/>
    <w:rsid w:val="001363B5"/>
    <w:rsid w:val="00136C3A"/>
    <w:rsid w:val="00136DA6"/>
    <w:rsid w:val="00137813"/>
    <w:rsid w:val="00137C74"/>
    <w:rsid w:val="001405B0"/>
    <w:rsid w:val="00140A09"/>
    <w:rsid w:val="00140B51"/>
    <w:rsid w:val="00140CD9"/>
    <w:rsid w:val="00140E78"/>
    <w:rsid w:val="001412F9"/>
    <w:rsid w:val="00141834"/>
    <w:rsid w:val="001421F2"/>
    <w:rsid w:val="001422E4"/>
    <w:rsid w:val="00142496"/>
    <w:rsid w:val="001424A0"/>
    <w:rsid w:val="00142553"/>
    <w:rsid w:val="0014255A"/>
    <w:rsid w:val="001427E2"/>
    <w:rsid w:val="00142BAB"/>
    <w:rsid w:val="00143B85"/>
    <w:rsid w:val="00143CA8"/>
    <w:rsid w:val="00144170"/>
    <w:rsid w:val="0014457E"/>
    <w:rsid w:val="0014458A"/>
    <w:rsid w:val="001449B6"/>
    <w:rsid w:val="00144AF1"/>
    <w:rsid w:val="00144BB6"/>
    <w:rsid w:val="00144F37"/>
    <w:rsid w:val="00144F5C"/>
    <w:rsid w:val="0014515B"/>
    <w:rsid w:val="001452F1"/>
    <w:rsid w:val="001454FC"/>
    <w:rsid w:val="001455C7"/>
    <w:rsid w:val="001457E0"/>
    <w:rsid w:val="0014586F"/>
    <w:rsid w:val="00145D50"/>
    <w:rsid w:val="00146806"/>
    <w:rsid w:val="00147464"/>
    <w:rsid w:val="001477BE"/>
    <w:rsid w:val="00147825"/>
    <w:rsid w:val="00147F49"/>
    <w:rsid w:val="001502E0"/>
    <w:rsid w:val="00150721"/>
    <w:rsid w:val="001507B3"/>
    <w:rsid w:val="00150A9E"/>
    <w:rsid w:val="00151050"/>
    <w:rsid w:val="001513A1"/>
    <w:rsid w:val="00151A92"/>
    <w:rsid w:val="00151CB7"/>
    <w:rsid w:val="00151F20"/>
    <w:rsid w:val="0015270E"/>
    <w:rsid w:val="0015276C"/>
    <w:rsid w:val="001528F7"/>
    <w:rsid w:val="0015329E"/>
    <w:rsid w:val="001534CC"/>
    <w:rsid w:val="001536C1"/>
    <w:rsid w:val="00153ED5"/>
    <w:rsid w:val="001540D9"/>
    <w:rsid w:val="001542D6"/>
    <w:rsid w:val="00154440"/>
    <w:rsid w:val="001557CD"/>
    <w:rsid w:val="00155884"/>
    <w:rsid w:val="0015588A"/>
    <w:rsid w:val="001559CF"/>
    <w:rsid w:val="001563BF"/>
    <w:rsid w:val="00156632"/>
    <w:rsid w:val="001603A5"/>
    <w:rsid w:val="0016046F"/>
    <w:rsid w:val="00160751"/>
    <w:rsid w:val="001608DF"/>
    <w:rsid w:val="00160BB4"/>
    <w:rsid w:val="001613F5"/>
    <w:rsid w:val="00161AE3"/>
    <w:rsid w:val="00161D4D"/>
    <w:rsid w:val="00161DF2"/>
    <w:rsid w:val="00161F64"/>
    <w:rsid w:val="00161FCA"/>
    <w:rsid w:val="001620EB"/>
    <w:rsid w:val="0016294C"/>
    <w:rsid w:val="00162AE6"/>
    <w:rsid w:val="00162B4D"/>
    <w:rsid w:val="00162C6C"/>
    <w:rsid w:val="001631FA"/>
    <w:rsid w:val="0016322F"/>
    <w:rsid w:val="001632AF"/>
    <w:rsid w:val="001632C1"/>
    <w:rsid w:val="001639C4"/>
    <w:rsid w:val="00163A24"/>
    <w:rsid w:val="00163DA1"/>
    <w:rsid w:val="001647E8"/>
    <w:rsid w:val="00165019"/>
    <w:rsid w:val="00165345"/>
    <w:rsid w:val="00165495"/>
    <w:rsid w:val="00165550"/>
    <w:rsid w:val="00165F5F"/>
    <w:rsid w:val="001667E7"/>
    <w:rsid w:val="0016687F"/>
    <w:rsid w:val="001675E3"/>
    <w:rsid w:val="00167873"/>
    <w:rsid w:val="00167CC6"/>
    <w:rsid w:val="00167E19"/>
    <w:rsid w:val="00167EAF"/>
    <w:rsid w:val="00170061"/>
    <w:rsid w:val="0017075E"/>
    <w:rsid w:val="001708B9"/>
    <w:rsid w:val="00171742"/>
    <w:rsid w:val="001723F4"/>
    <w:rsid w:val="00172A3D"/>
    <w:rsid w:val="00172C2B"/>
    <w:rsid w:val="00172E2D"/>
    <w:rsid w:val="001731C1"/>
    <w:rsid w:val="00173310"/>
    <w:rsid w:val="0017334A"/>
    <w:rsid w:val="00173354"/>
    <w:rsid w:val="00173774"/>
    <w:rsid w:val="00173CC3"/>
    <w:rsid w:val="00174045"/>
    <w:rsid w:val="00174473"/>
    <w:rsid w:val="00174606"/>
    <w:rsid w:val="001748A4"/>
    <w:rsid w:val="001748DE"/>
    <w:rsid w:val="0017491C"/>
    <w:rsid w:val="0017508C"/>
    <w:rsid w:val="00175379"/>
    <w:rsid w:val="00175A94"/>
    <w:rsid w:val="00175B04"/>
    <w:rsid w:val="00175DC3"/>
    <w:rsid w:val="00176055"/>
    <w:rsid w:val="001761EF"/>
    <w:rsid w:val="0017640C"/>
    <w:rsid w:val="00176649"/>
    <w:rsid w:val="00176E05"/>
    <w:rsid w:val="00176FF0"/>
    <w:rsid w:val="0017743E"/>
    <w:rsid w:val="001774E0"/>
    <w:rsid w:val="00177823"/>
    <w:rsid w:val="001802CC"/>
    <w:rsid w:val="001807CD"/>
    <w:rsid w:val="00180D89"/>
    <w:rsid w:val="0018110F"/>
    <w:rsid w:val="0018137F"/>
    <w:rsid w:val="00181905"/>
    <w:rsid w:val="00182212"/>
    <w:rsid w:val="00182253"/>
    <w:rsid w:val="00182C01"/>
    <w:rsid w:val="00183B49"/>
    <w:rsid w:val="00183BB4"/>
    <w:rsid w:val="00184444"/>
    <w:rsid w:val="001845AD"/>
    <w:rsid w:val="00184C83"/>
    <w:rsid w:val="0018515C"/>
    <w:rsid w:val="0018516D"/>
    <w:rsid w:val="00185232"/>
    <w:rsid w:val="001858FC"/>
    <w:rsid w:val="001859CF"/>
    <w:rsid w:val="00187217"/>
    <w:rsid w:val="00187275"/>
    <w:rsid w:val="00187379"/>
    <w:rsid w:val="001874D6"/>
    <w:rsid w:val="00187BE7"/>
    <w:rsid w:val="00190265"/>
    <w:rsid w:val="0019098C"/>
    <w:rsid w:val="00190E43"/>
    <w:rsid w:val="00191800"/>
    <w:rsid w:val="0019224B"/>
    <w:rsid w:val="001926AC"/>
    <w:rsid w:val="0019270D"/>
    <w:rsid w:val="00192B7F"/>
    <w:rsid w:val="00192EC5"/>
    <w:rsid w:val="0019301E"/>
    <w:rsid w:val="001936CF"/>
    <w:rsid w:val="00193BD2"/>
    <w:rsid w:val="00194016"/>
    <w:rsid w:val="001948A3"/>
    <w:rsid w:val="00194C64"/>
    <w:rsid w:val="00194F79"/>
    <w:rsid w:val="001958D6"/>
    <w:rsid w:val="00195E53"/>
    <w:rsid w:val="00196076"/>
    <w:rsid w:val="001963CA"/>
    <w:rsid w:val="001966A0"/>
    <w:rsid w:val="00196C11"/>
    <w:rsid w:val="00196E1F"/>
    <w:rsid w:val="0019737B"/>
    <w:rsid w:val="0019767F"/>
    <w:rsid w:val="00197C6C"/>
    <w:rsid w:val="001A053F"/>
    <w:rsid w:val="001A0AEF"/>
    <w:rsid w:val="001A0B6A"/>
    <w:rsid w:val="001A0C7D"/>
    <w:rsid w:val="001A1604"/>
    <w:rsid w:val="001A1BEF"/>
    <w:rsid w:val="001A1DE2"/>
    <w:rsid w:val="001A1E60"/>
    <w:rsid w:val="001A2232"/>
    <w:rsid w:val="001A2300"/>
    <w:rsid w:val="001A2951"/>
    <w:rsid w:val="001A3244"/>
    <w:rsid w:val="001A33D0"/>
    <w:rsid w:val="001A401E"/>
    <w:rsid w:val="001A46B2"/>
    <w:rsid w:val="001A4FE7"/>
    <w:rsid w:val="001A53D1"/>
    <w:rsid w:val="001A5401"/>
    <w:rsid w:val="001A5423"/>
    <w:rsid w:val="001A552D"/>
    <w:rsid w:val="001A6282"/>
    <w:rsid w:val="001A665C"/>
    <w:rsid w:val="001A6733"/>
    <w:rsid w:val="001A6DA6"/>
    <w:rsid w:val="001A6DCE"/>
    <w:rsid w:val="001A6EB6"/>
    <w:rsid w:val="001A71BB"/>
    <w:rsid w:val="001A7670"/>
    <w:rsid w:val="001A7B75"/>
    <w:rsid w:val="001A7D2C"/>
    <w:rsid w:val="001B038F"/>
    <w:rsid w:val="001B0C2D"/>
    <w:rsid w:val="001B11D1"/>
    <w:rsid w:val="001B12FC"/>
    <w:rsid w:val="001B161D"/>
    <w:rsid w:val="001B18BB"/>
    <w:rsid w:val="001B1A70"/>
    <w:rsid w:val="001B1BF2"/>
    <w:rsid w:val="001B1C60"/>
    <w:rsid w:val="001B1D70"/>
    <w:rsid w:val="001B2086"/>
    <w:rsid w:val="001B2645"/>
    <w:rsid w:val="001B29C5"/>
    <w:rsid w:val="001B2A98"/>
    <w:rsid w:val="001B2ACD"/>
    <w:rsid w:val="001B2CCA"/>
    <w:rsid w:val="001B2DEB"/>
    <w:rsid w:val="001B2FB6"/>
    <w:rsid w:val="001B336C"/>
    <w:rsid w:val="001B3B3A"/>
    <w:rsid w:val="001B4055"/>
    <w:rsid w:val="001B40E9"/>
    <w:rsid w:val="001B41D2"/>
    <w:rsid w:val="001B430F"/>
    <w:rsid w:val="001B45E3"/>
    <w:rsid w:val="001B4B15"/>
    <w:rsid w:val="001B4BE0"/>
    <w:rsid w:val="001B4E98"/>
    <w:rsid w:val="001B5A57"/>
    <w:rsid w:val="001B5BC2"/>
    <w:rsid w:val="001B5BC5"/>
    <w:rsid w:val="001B5BE2"/>
    <w:rsid w:val="001B6564"/>
    <w:rsid w:val="001B685D"/>
    <w:rsid w:val="001B6D52"/>
    <w:rsid w:val="001B7B3D"/>
    <w:rsid w:val="001C0028"/>
    <w:rsid w:val="001C0180"/>
    <w:rsid w:val="001C09D3"/>
    <w:rsid w:val="001C0A5D"/>
    <w:rsid w:val="001C0E4B"/>
    <w:rsid w:val="001C10C8"/>
    <w:rsid w:val="001C1289"/>
    <w:rsid w:val="001C1338"/>
    <w:rsid w:val="001C180A"/>
    <w:rsid w:val="001C1DE7"/>
    <w:rsid w:val="001C2539"/>
    <w:rsid w:val="001C273B"/>
    <w:rsid w:val="001C2A96"/>
    <w:rsid w:val="001C2B23"/>
    <w:rsid w:val="001C3205"/>
    <w:rsid w:val="001C3841"/>
    <w:rsid w:val="001C3A65"/>
    <w:rsid w:val="001C3D0E"/>
    <w:rsid w:val="001C47A3"/>
    <w:rsid w:val="001C542A"/>
    <w:rsid w:val="001C5811"/>
    <w:rsid w:val="001C62CF"/>
    <w:rsid w:val="001C65EA"/>
    <w:rsid w:val="001C6603"/>
    <w:rsid w:val="001C6AD8"/>
    <w:rsid w:val="001C6FC3"/>
    <w:rsid w:val="001C6FE0"/>
    <w:rsid w:val="001C71C5"/>
    <w:rsid w:val="001C7279"/>
    <w:rsid w:val="001C7774"/>
    <w:rsid w:val="001C7D5E"/>
    <w:rsid w:val="001D0467"/>
    <w:rsid w:val="001D062F"/>
    <w:rsid w:val="001D0791"/>
    <w:rsid w:val="001D0986"/>
    <w:rsid w:val="001D0CAB"/>
    <w:rsid w:val="001D0F5F"/>
    <w:rsid w:val="001D1216"/>
    <w:rsid w:val="001D1BDA"/>
    <w:rsid w:val="001D1D01"/>
    <w:rsid w:val="001D2937"/>
    <w:rsid w:val="001D29B9"/>
    <w:rsid w:val="001D2DAA"/>
    <w:rsid w:val="001D2EA1"/>
    <w:rsid w:val="001D33E2"/>
    <w:rsid w:val="001D3407"/>
    <w:rsid w:val="001D3BF7"/>
    <w:rsid w:val="001D413E"/>
    <w:rsid w:val="001D437F"/>
    <w:rsid w:val="001D4EA2"/>
    <w:rsid w:val="001D5037"/>
    <w:rsid w:val="001D5326"/>
    <w:rsid w:val="001D55DC"/>
    <w:rsid w:val="001D57C5"/>
    <w:rsid w:val="001D62DB"/>
    <w:rsid w:val="001D6EC9"/>
    <w:rsid w:val="001D767C"/>
    <w:rsid w:val="001D7713"/>
    <w:rsid w:val="001D7C98"/>
    <w:rsid w:val="001D7E1E"/>
    <w:rsid w:val="001D7FE4"/>
    <w:rsid w:val="001E0073"/>
    <w:rsid w:val="001E0434"/>
    <w:rsid w:val="001E0B5F"/>
    <w:rsid w:val="001E0C0B"/>
    <w:rsid w:val="001E0EEC"/>
    <w:rsid w:val="001E11D9"/>
    <w:rsid w:val="001E1548"/>
    <w:rsid w:val="001E156E"/>
    <w:rsid w:val="001E1F52"/>
    <w:rsid w:val="001E1F72"/>
    <w:rsid w:val="001E282E"/>
    <w:rsid w:val="001E30F9"/>
    <w:rsid w:val="001E3655"/>
    <w:rsid w:val="001E3E1E"/>
    <w:rsid w:val="001E3F26"/>
    <w:rsid w:val="001E49F4"/>
    <w:rsid w:val="001E4B82"/>
    <w:rsid w:val="001E4CC7"/>
    <w:rsid w:val="001E602E"/>
    <w:rsid w:val="001E64BE"/>
    <w:rsid w:val="001E66A9"/>
    <w:rsid w:val="001E6E10"/>
    <w:rsid w:val="001E77B9"/>
    <w:rsid w:val="001E7D8B"/>
    <w:rsid w:val="001E7DF4"/>
    <w:rsid w:val="001E7F56"/>
    <w:rsid w:val="001F0A01"/>
    <w:rsid w:val="001F0D03"/>
    <w:rsid w:val="001F204B"/>
    <w:rsid w:val="001F2641"/>
    <w:rsid w:val="001F2719"/>
    <w:rsid w:val="001F30B6"/>
    <w:rsid w:val="001F33AB"/>
    <w:rsid w:val="001F3803"/>
    <w:rsid w:val="001F3E92"/>
    <w:rsid w:val="001F3EDA"/>
    <w:rsid w:val="001F4377"/>
    <w:rsid w:val="001F447F"/>
    <w:rsid w:val="001F47C4"/>
    <w:rsid w:val="001F4A96"/>
    <w:rsid w:val="001F4C9B"/>
    <w:rsid w:val="001F53C9"/>
    <w:rsid w:val="001F5532"/>
    <w:rsid w:val="001F5D31"/>
    <w:rsid w:val="001F69FC"/>
    <w:rsid w:val="001F6C9B"/>
    <w:rsid w:val="001F7233"/>
    <w:rsid w:val="001F732B"/>
    <w:rsid w:val="001F74AA"/>
    <w:rsid w:val="001F7910"/>
    <w:rsid w:val="001F7E3B"/>
    <w:rsid w:val="001F7F82"/>
    <w:rsid w:val="002003EC"/>
    <w:rsid w:val="00201039"/>
    <w:rsid w:val="00201911"/>
    <w:rsid w:val="00201EE8"/>
    <w:rsid w:val="002025E7"/>
    <w:rsid w:val="00202726"/>
    <w:rsid w:val="00202D32"/>
    <w:rsid w:val="00202E62"/>
    <w:rsid w:val="00202EE8"/>
    <w:rsid w:val="00202FB4"/>
    <w:rsid w:val="00202FE0"/>
    <w:rsid w:val="00203738"/>
    <w:rsid w:val="00203C88"/>
    <w:rsid w:val="00204021"/>
    <w:rsid w:val="00204029"/>
    <w:rsid w:val="002044F4"/>
    <w:rsid w:val="00204650"/>
    <w:rsid w:val="00204949"/>
    <w:rsid w:val="002054ED"/>
    <w:rsid w:val="0020581D"/>
    <w:rsid w:val="002059C3"/>
    <w:rsid w:val="00205AF9"/>
    <w:rsid w:val="00205DD8"/>
    <w:rsid w:val="00205F40"/>
    <w:rsid w:val="00206123"/>
    <w:rsid w:val="002064B1"/>
    <w:rsid w:val="00206FD9"/>
    <w:rsid w:val="00207310"/>
    <w:rsid w:val="00207545"/>
    <w:rsid w:val="00207727"/>
    <w:rsid w:val="002104E8"/>
    <w:rsid w:val="002105C0"/>
    <w:rsid w:val="0021091C"/>
    <w:rsid w:val="00210D8C"/>
    <w:rsid w:val="002112F1"/>
    <w:rsid w:val="0021193A"/>
    <w:rsid w:val="002119A7"/>
    <w:rsid w:val="00211B74"/>
    <w:rsid w:val="0021202B"/>
    <w:rsid w:val="0021202D"/>
    <w:rsid w:val="002120F3"/>
    <w:rsid w:val="002123C8"/>
    <w:rsid w:val="002133CD"/>
    <w:rsid w:val="00213990"/>
    <w:rsid w:val="00214062"/>
    <w:rsid w:val="002141EF"/>
    <w:rsid w:val="00214736"/>
    <w:rsid w:val="00214753"/>
    <w:rsid w:val="00214CAF"/>
    <w:rsid w:val="0021513B"/>
    <w:rsid w:val="00215C11"/>
    <w:rsid w:val="002172E1"/>
    <w:rsid w:val="0021760D"/>
    <w:rsid w:val="002179F7"/>
    <w:rsid w:val="00217AB4"/>
    <w:rsid w:val="00217ACA"/>
    <w:rsid w:val="00217DB5"/>
    <w:rsid w:val="002209D7"/>
    <w:rsid w:val="00220AAD"/>
    <w:rsid w:val="002220B5"/>
    <w:rsid w:val="00222619"/>
    <w:rsid w:val="002229C0"/>
    <w:rsid w:val="002230C6"/>
    <w:rsid w:val="002239BD"/>
    <w:rsid w:val="00224642"/>
    <w:rsid w:val="00224D08"/>
    <w:rsid w:val="00225093"/>
    <w:rsid w:val="002252EA"/>
    <w:rsid w:val="0022559A"/>
    <w:rsid w:val="00225D20"/>
    <w:rsid w:val="00225E85"/>
    <w:rsid w:val="0022639C"/>
    <w:rsid w:val="00226454"/>
    <w:rsid w:val="002269D0"/>
    <w:rsid w:val="00226C22"/>
    <w:rsid w:val="00226FE4"/>
    <w:rsid w:val="00227160"/>
    <w:rsid w:val="002272AC"/>
    <w:rsid w:val="00227331"/>
    <w:rsid w:val="002275F3"/>
    <w:rsid w:val="00227858"/>
    <w:rsid w:val="00227CEF"/>
    <w:rsid w:val="002306CB"/>
    <w:rsid w:val="00230DA3"/>
    <w:rsid w:val="00230DF2"/>
    <w:rsid w:val="002314F0"/>
    <w:rsid w:val="00231D4F"/>
    <w:rsid w:val="00231DA5"/>
    <w:rsid w:val="0023243F"/>
    <w:rsid w:val="00232514"/>
    <w:rsid w:val="00232819"/>
    <w:rsid w:val="00232A82"/>
    <w:rsid w:val="00232F71"/>
    <w:rsid w:val="00233119"/>
    <w:rsid w:val="00233275"/>
    <w:rsid w:val="00233570"/>
    <w:rsid w:val="002348BD"/>
    <w:rsid w:val="002351A4"/>
    <w:rsid w:val="00235437"/>
    <w:rsid w:val="002363DB"/>
    <w:rsid w:val="00236E3C"/>
    <w:rsid w:val="00236F8F"/>
    <w:rsid w:val="00236FE1"/>
    <w:rsid w:val="002370B6"/>
    <w:rsid w:val="00237997"/>
    <w:rsid w:val="002401FF"/>
    <w:rsid w:val="00240205"/>
    <w:rsid w:val="002407AF"/>
    <w:rsid w:val="00240862"/>
    <w:rsid w:val="00240A93"/>
    <w:rsid w:val="002414C5"/>
    <w:rsid w:val="00241C35"/>
    <w:rsid w:val="00241CDD"/>
    <w:rsid w:val="002420FE"/>
    <w:rsid w:val="00242598"/>
    <w:rsid w:val="00242719"/>
    <w:rsid w:val="00242769"/>
    <w:rsid w:val="00242928"/>
    <w:rsid w:val="00242A5A"/>
    <w:rsid w:val="00242AFA"/>
    <w:rsid w:val="002432B9"/>
    <w:rsid w:val="00243724"/>
    <w:rsid w:val="002438A0"/>
    <w:rsid w:val="002443A8"/>
    <w:rsid w:val="00244446"/>
    <w:rsid w:val="0024503E"/>
    <w:rsid w:val="002453A0"/>
    <w:rsid w:val="00245559"/>
    <w:rsid w:val="0024593F"/>
    <w:rsid w:val="0024611E"/>
    <w:rsid w:val="00247339"/>
    <w:rsid w:val="00247DDC"/>
    <w:rsid w:val="00247F73"/>
    <w:rsid w:val="00250282"/>
    <w:rsid w:val="00250563"/>
    <w:rsid w:val="00250688"/>
    <w:rsid w:val="00250CE3"/>
    <w:rsid w:val="00251A70"/>
    <w:rsid w:val="00251A9A"/>
    <w:rsid w:val="00251AF2"/>
    <w:rsid w:val="002522D3"/>
    <w:rsid w:val="00252338"/>
    <w:rsid w:val="0025291A"/>
    <w:rsid w:val="00253550"/>
    <w:rsid w:val="002535E7"/>
    <w:rsid w:val="00253675"/>
    <w:rsid w:val="0025371C"/>
    <w:rsid w:val="002538BC"/>
    <w:rsid w:val="002539A8"/>
    <w:rsid w:val="00253CA7"/>
    <w:rsid w:val="00254642"/>
    <w:rsid w:val="002546C0"/>
    <w:rsid w:val="00254A3F"/>
    <w:rsid w:val="00254D1E"/>
    <w:rsid w:val="00254FAE"/>
    <w:rsid w:val="0025510B"/>
    <w:rsid w:val="0025542E"/>
    <w:rsid w:val="00255807"/>
    <w:rsid w:val="002559D1"/>
    <w:rsid w:val="00255C24"/>
    <w:rsid w:val="00255F79"/>
    <w:rsid w:val="00256505"/>
    <w:rsid w:val="00256A30"/>
    <w:rsid w:val="00256C29"/>
    <w:rsid w:val="00257B69"/>
    <w:rsid w:val="002600D3"/>
    <w:rsid w:val="0026016C"/>
    <w:rsid w:val="00260963"/>
    <w:rsid w:val="00260996"/>
    <w:rsid w:val="00260D53"/>
    <w:rsid w:val="00260E3E"/>
    <w:rsid w:val="0026179D"/>
    <w:rsid w:val="0026207B"/>
    <w:rsid w:val="00262115"/>
    <w:rsid w:val="002623FA"/>
    <w:rsid w:val="0026259D"/>
    <w:rsid w:val="00262888"/>
    <w:rsid w:val="002628D2"/>
    <w:rsid w:val="00262D81"/>
    <w:rsid w:val="00263493"/>
    <w:rsid w:val="002634B9"/>
    <w:rsid w:val="0026378E"/>
    <w:rsid w:val="0026386C"/>
    <w:rsid w:val="00263D5F"/>
    <w:rsid w:val="00263FBC"/>
    <w:rsid w:val="0026441F"/>
    <w:rsid w:val="00264636"/>
    <w:rsid w:val="0026492E"/>
    <w:rsid w:val="002649EF"/>
    <w:rsid w:val="00264AB9"/>
    <w:rsid w:val="00264CE6"/>
    <w:rsid w:val="00264E9C"/>
    <w:rsid w:val="00265652"/>
    <w:rsid w:val="00265B58"/>
    <w:rsid w:val="002660C8"/>
    <w:rsid w:val="00266CA8"/>
    <w:rsid w:val="00266D4D"/>
    <w:rsid w:val="002670DD"/>
    <w:rsid w:val="002671F7"/>
    <w:rsid w:val="002676C5"/>
    <w:rsid w:val="00267F21"/>
    <w:rsid w:val="00270455"/>
    <w:rsid w:val="0027086C"/>
    <w:rsid w:val="002708F9"/>
    <w:rsid w:val="00270C8C"/>
    <w:rsid w:val="002712A6"/>
    <w:rsid w:val="0027174C"/>
    <w:rsid w:val="002725B7"/>
    <w:rsid w:val="00272DE7"/>
    <w:rsid w:val="002736F5"/>
    <w:rsid w:val="00273C44"/>
    <w:rsid w:val="00273EB8"/>
    <w:rsid w:val="0027464D"/>
    <w:rsid w:val="0027467E"/>
    <w:rsid w:val="0027478A"/>
    <w:rsid w:val="0027499C"/>
    <w:rsid w:val="002754F8"/>
    <w:rsid w:val="00275BA6"/>
    <w:rsid w:val="00276943"/>
    <w:rsid w:val="00276B1C"/>
    <w:rsid w:val="00276BBB"/>
    <w:rsid w:val="0027749E"/>
    <w:rsid w:val="00277550"/>
    <w:rsid w:val="00277BE5"/>
    <w:rsid w:val="00277EBD"/>
    <w:rsid w:val="0028016E"/>
    <w:rsid w:val="002804DF"/>
    <w:rsid w:val="002805A6"/>
    <w:rsid w:val="00280C06"/>
    <w:rsid w:val="002810AF"/>
    <w:rsid w:val="002815C2"/>
    <w:rsid w:val="00281702"/>
    <w:rsid w:val="00281712"/>
    <w:rsid w:val="00281A81"/>
    <w:rsid w:val="00281ED5"/>
    <w:rsid w:val="00281F19"/>
    <w:rsid w:val="00281FF1"/>
    <w:rsid w:val="00282093"/>
    <w:rsid w:val="002825EC"/>
    <w:rsid w:val="002826D5"/>
    <w:rsid w:val="00282D85"/>
    <w:rsid w:val="00282F95"/>
    <w:rsid w:val="00282FB0"/>
    <w:rsid w:val="00283A38"/>
    <w:rsid w:val="00284208"/>
    <w:rsid w:val="0028446C"/>
    <w:rsid w:val="00284F06"/>
    <w:rsid w:val="00285506"/>
    <w:rsid w:val="00285728"/>
    <w:rsid w:val="00285B27"/>
    <w:rsid w:val="0028666B"/>
    <w:rsid w:val="00286CBA"/>
    <w:rsid w:val="002870DA"/>
    <w:rsid w:val="0028716F"/>
    <w:rsid w:val="00287F55"/>
    <w:rsid w:val="00287F6B"/>
    <w:rsid w:val="00290204"/>
    <w:rsid w:val="00290488"/>
    <w:rsid w:val="00290C87"/>
    <w:rsid w:val="00290C89"/>
    <w:rsid w:val="00290CA7"/>
    <w:rsid w:val="00290EDC"/>
    <w:rsid w:val="002910C3"/>
    <w:rsid w:val="002913D2"/>
    <w:rsid w:val="0029195E"/>
    <w:rsid w:val="00292C1F"/>
    <w:rsid w:val="00292EB5"/>
    <w:rsid w:val="0029303A"/>
    <w:rsid w:val="0029353E"/>
    <w:rsid w:val="002937FE"/>
    <w:rsid w:val="002940D9"/>
    <w:rsid w:val="00294367"/>
    <w:rsid w:val="0029445D"/>
    <w:rsid w:val="00294DCF"/>
    <w:rsid w:val="00295146"/>
    <w:rsid w:val="002958B3"/>
    <w:rsid w:val="00295BAB"/>
    <w:rsid w:val="00295BE1"/>
    <w:rsid w:val="00295D9F"/>
    <w:rsid w:val="00295EFE"/>
    <w:rsid w:val="00295F3A"/>
    <w:rsid w:val="002962EA"/>
    <w:rsid w:val="0029665B"/>
    <w:rsid w:val="00296B37"/>
    <w:rsid w:val="00296F41"/>
    <w:rsid w:val="002970AA"/>
    <w:rsid w:val="0029771B"/>
    <w:rsid w:val="00297BC1"/>
    <w:rsid w:val="00297C5A"/>
    <w:rsid w:val="00297E52"/>
    <w:rsid w:val="002A0105"/>
    <w:rsid w:val="002A0287"/>
    <w:rsid w:val="002A02A0"/>
    <w:rsid w:val="002A05F7"/>
    <w:rsid w:val="002A06A2"/>
    <w:rsid w:val="002A0A2D"/>
    <w:rsid w:val="002A0B6E"/>
    <w:rsid w:val="002A0D5B"/>
    <w:rsid w:val="002A11FF"/>
    <w:rsid w:val="002A1273"/>
    <w:rsid w:val="002A1807"/>
    <w:rsid w:val="002A1A8A"/>
    <w:rsid w:val="002A1D66"/>
    <w:rsid w:val="002A1EEC"/>
    <w:rsid w:val="002A2472"/>
    <w:rsid w:val="002A276C"/>
    <w:rsid w:val="002A2A7E"/>
    <w:rsid w:val="002A2C17"/>
    <w:rsid w:val="002A2DEB"/>
    <w:rsid w:val="002A2F99"/>
    <w:rsid w:val="002A30E1"/>
    <w:rsid w:val="002A3D20"/>
    <w:rsid w:val="002A3D9A"/>
    <w:rsid w:val="002A4154"/>
    <w:rsid w:val="002A4602"/>
    <w:rsid w:val="002A461E"/>
    <w:rsid w:val="002A4AD3"/>
    <w:rsid w:val="002A50C7"/>
    <w:rsid w:val="002A55F3"/>
    <w:rsid w:val="002A58A8"/>
    <w:rsid w:val="002A5A09"/>
    <w:rsid w:val="002A5D5E"/>
    <w:rsid w:val="002A5E2B"/>
    <w:rsid w:val="002A6B01"/>
    <w:rsid w:val="002A6C38"/>
    <w:rsid w:val="002A7603"/>
    <w:rsid w:val="002A7D97"/>
    <w:rsid w:val="002A7F65"/>
    <w:rsid w:val="002B00CD"/>
    <w:rsid w:val="002B0827"/>
    <w:rsid w:val="002B0CD5"/>
    <w:rsid w:val="002B10F2"/>
    <w:rsid w:val="002B156C"/>
    <w:rsid w:val="002B165C"/>
    <w:rsid w:val="002B1791"/>
    <w:rsid w:val="002B186F"/>
    <w:rsid w:val="002B1A23"/>
    <w:rsid w:val="002B1B48"/>
    <w:rsid w:val="002B1CDF"/>
    <w:rsid w:val="002B20C8"/>
    <w:rsid w:val="002B211B"/>
    <w:rsid w:val="002B236D"/>
    <w:rsid w:val="002B24F6"/>
    <w:rsid w:val="002B2A9E"/>
    <w:rsid w:val="002B2D8A"/>
    <w:rsid w:val="002B3630"/>
    <w:rsid w:val="002B3C14"/>
    <w:rsid w:val="002B3DE5"/>
    <w:rsid w:val="002B3E85"/>
    <w:rsid w:val="002B4461"/>
    <w:rsid w:val="002B4C38"/>
    <w:rsid w:val="002B5865"/>
    <w:rsid w:val="002B5874"/>
    <w:rsid w:val="002B5A81"/>
    <w:rsid w:val="002B5EFA"/>
    <w:rsid w:val="002B5F79"/>
    <w:rsid w:val="002B6567"/>
    <w:rsid w:val="002B7142"/>
    <w:rsid w:val="002B7614"/>
    <w:rsid w:val="002B7832"/>
    <w:rsid w:val="002B7C4F"/>
    <w:rsid w:val="002B7ECF"/>
    <w:rsid w:val="002C0051"/>
    <w:rsid w:val="002C05C4"/>
    <w:rsid w:val="002C083F"/>
    <w:rsid w:val="002C08C2"/>
    <w:rsid w:val="002C09DA"/>
    <w:rsid w:val="002C0B42"/>
    <w:rsid w:val="002C139E"/>
    <w:rsid w:val="002C162B"/>
    <w:rsid w:val="002C1795"/>
    <w:rsid w:val="002C181E"/>
    <w:rsid w:val="002C18BD"/>
    <w:rsid w:val="002C190B"/>
    <w:rsid w:val="002C1ACC"/>
    <w:rsid w:val="002C1D33"/>
    <w:rsid w:val="002C1D55"/>
    <w:rsid w:val="002C1DB5"/>
    <w:rsid w:val="002C202C"/>
    <w:rsid w:val="002C22BA"/>
    <w:rsid w:val="002C23D3"/>
    <w:rsid w:val="002C24D2"/>
    <w:rsid w:val="002C271C"/>
    <w:rsid w:val="002C333D"/>
    <w:rsid w:val="002C3791"/>
    <w:rsid w:val="002C39F0"/>
    <w:rsid w:val="002C3F7D"/>
    <w:rsid w:val="002C4802"/>
    <w:rsid w:val="002C4911"/>
    <w:rsid w:val="002C54FF"/>
    <w:rsid w:val="002C5AB0"/>
    <w:rsid w:val="002C5FC3"/>
    <w:rsid w:val="002C62A3"/>
    <w:rsid w:val="002C6702"/>
    <w:rsid w:val="002C674C"/>
    <w:rsid w:val="002C68C0"/>
    <w:rsid w:val="002C6BFF"/>
    <w:rsid w:val="002C6D1B"/>
    <w:rsid w:val="002C6ED8"/>
    <w:rsid w:val="002D000D"/>
    <w:rsid w:val="002D0B90"/>
    <w:rsid w:val="002D12D3"/>
    <w:rsid w:val="002D12E4"/>
    <w:rsid w:val="002D15BB"/>
    <w:rsid w:val="002D15F1"/>
    <w:rsid w:val="002D1A7B"/>
    <w:rsid w:val="002D1B2C"/>
    <w:rsid w:val="002D1BB9"/>
    <w:rsid w:val="002D1E0A"/>
    <w:rsid w:val="002D271D"/>
    <w:rsid w:val="002D3332"/>
    <w:rsid w:val="002D384F"/>
    <w:rsid w:val="002D3D82"/>
    <w:rsid w:val="002D458B"/>
    <w:rsid w:val="002D46A8"/>
    <w:rsid w:val="002D4981"/>
    <w:rsid w:val="002D4D35"/>
    <w:rsid w:val="002D4E51"/>
    <w:rsid w:val="002D527D"/>
    <w:rsid w:val="002D53B2"/>
    <w:rsid w:val="002D54D8"/>
    <w:rsid w:val="002D5B0E"/>
    <w:rsid w:val="002D6147"/>
    <w:rsid w:val="002D62E6"/>
    <w:rsid w:val="002D6386"/>
    <w:rsid w:val="002D66EE"/>
    <w:rsid w:val="002D7532"/>
    <w:rsid w:val="002D762C"/>
    <w:rsid w:val="002D7F32"/>
    <w:rsid w:val="002E06B9"/>
    <w:rsid w:val="002E0E50"/>
    <w:rsid w:val="002E19FA"/>
    <w:rsid w:val="002E1A3C"/>
    <w:rsid w:val="002E1CD3"/>
    <w:rsid w:val="002E1FA9"/>
    <w:rsid w:val="002E2249"/>
    <w:rsid w:val="002E2E17"/>
    <w:rsid w:val="002E2F6E"/>
    <w:rsid w:val="002E326A"/>
    <w:rsid w:val="002E344C"/>
    <w:rsid w:val="002E361F"/>
    <w:rsid w:val="002E39B5"/>
    <w:rsid w:val="002E401A"/>
    <w:rsid w:val="002E4672"/>
    <w:rsid w:val="002E46A4"/>
    <w:rsid w:val="002E4F89"/>
    <w:rsid w:val="002E51B9"/>
    <w:rsid w:val="002E5FED"/>
    <w:rsid w:val="002E6723"/>
    <w:rsid w:val="002E672A"/>
    <w:rsid w:val="002E6D8F"/>
    <w:rsid w:val="002E7022"/>
    <w:rsid w:val="002E7701"/>
    <w:rsid w:val="002E78CE"/>
    <w:rsid w:val="002E7B6B"/>
    <w:rsid w:val="002E7DB9"/>
    <w:rsid w:val="002E7EF5"/>
    <w:rsid w:val="002F01A4"/>
    <w:rsid w:val="002F0627"/>
    <w:rsid w:val="002F0C09"/>
    <w:rsid w:val="002F0E28"/>
    <w:rsid w:val="002F0E4C"/>
    <w:rsid w:val="002F25E5"/>
    <w:rsid w:val="002F2713"/>
    <w:rsid w:val="002F2A82"/>
    <w:rsid w:val="002F2B63"/>
    <w:rsid w:val="002F3015"/>
    <w:rsid w:val="002F34AB"/>
    <w:rsid w:val="002F365A"/>
    <w:rsid w:val="002F39C1"/>
    <w:rsid w:val="002F3A71"/>
    <w:rsid w:val="002F41D2"/>
    <w:rsid w:val="002F427E"/>
    <w:rsid w:val="002F4384"/>
    <w:rsid w:val="002F4585"/>
    <w:rsid w:val="002F4F7A"/>
    <w:rsid w:val="002F5086"/>
    <w:rsid w:val="002F566B"/>
    <w:rsid w:val="002F7246"/>
    <w:rsid w:val="002F724E"/>
    <w:rsid w:val="002F7EAF"/>
    <w:rsid w:val="002F7F3D"/>
    <w:rsid w:val="0030076B"/>
    <w:rsid w:val="003009D7"/>
    <w:rsid w:val="00300BD2"/>
    <w:rsid w:val="00300E5F"/>
    <w:rsid w:val="0030124C"/>
    <w:rsid w:val="003015D2"/>
    <w:rsid w:val="0030160A"/>
    <w:rsid w:val="003016E1"/>
    <w:rsid w:val="00301A75"/>
    <w:rsid w:val="003024CB"/>
    <w:rsid w:val="003025E5"/>
    <w:rsid w:val="00302675"/>
    <w:rsid w:val="00302F1C"/>
    <w:rsid w:val="003032BB"/>
    <w:rsid w:val="00303AAC"/>
    <w:rsid w:val="003042EB"/>
    <w:rsid w:val="00304479"/>
    <w:rsid w:val="00304767"/>
    <w:rsid w:val="00304C02"/>
    <w:rsid w:val="00304E78"/>
    <w:rsid w:val="00305063"/>
    <w:rsid w:val="003061B8"/>
    <w:rsid w:val="00306591"/>
    <w:rsid w:val="0030659A"/>
    <w:rsid w:val="00306A77"/>
    <w:rsid w:val="00306C82"/>
    <w:rsid w:val="00306DD1"/>
    <w:rsid w:val="003071E7"/>
    <w:rsid w:val="00307BF6"/>
    <w:rsid w:val="00307C80"/>
    <w:rsid w:val="00307E7E"/>
    <w:rsid w:val="003102BD"/>
    <w:rsid w:val="003114E8"/>
    <w:rsid w:val="0031175B"/>
    <w:rsid w:val="00311762"/>
    <w:rsid w:val="003120BB"/>
    <w:rsid w:val="0031237D"/>
    <w:rsid w:val="00312444"/>
    <w:rsid w:val="003125C8"/>
    <w:rsid w:val="00313074"/>
    <w:rsid w:val="003130F2"/>
    <w:rsid w:val="00313683"/>
    <w:rsid w:val="00313AB5"/>
    <w:rsid w:val="003141E9"/>
    <w:rsid w:val="003143D1"/>
    <w:rsid w:val="0031445F"/>
    <w:rsid w:val="003144E4"/>
    <w:rsid w:val="0031497A"/>
    <w:rsid w:val="00314C3B"/>
    <w:rsid w:val="00314D61"/>
    <w:rsid w:val="00315126"/>
    <w:rsid w:val="00315CF0"/>
    <w:rsid w:val="00315EF9"/>
    <w:rsid w:val="0031644F"/>
    <w:rsid w:val="003164B5"/>
    <w:rsid w:val="00317555"/>
    <w:rsid w:val="0031769F"/>
    <w:rsid w:val="0031771D"/>
    <w:rsid w:val="00317762"/>
    <w:rsid w:val="00320335"/>
    <w:rsid w:val="003209F2"/>
    <w:rsid w:val="003217CE"/>
    <w:rsid w:val="00321E0F"/>
    <w:rsid w:val="003224BA"/>
    <w:rsid w:val="00322946"/>
    <w:rsid w:val="00322EC7"/>
    <w:rsid w:val="0032312E"/>
    <w:rsid w:val="003233C6"/>
    <w:rsid w:val="003235BF"/>
    <w:rsid w:val="0032406D"/>
    <w:rsid w:val="003242B0"/>
    <w:rsid w:val="0032453F"/>
    <w:rsid w:val="0032531D"/>
    <w:rsid w:val="00325524"/>
    <w:rsid w:val="00326D4F"/>
    <w:rsid w:val="003272F0"/>
    <w:rsid w:val="00327514"/>
    <w:rsid w:val="0033022D"/>
    <w:rsid w:val="00330579"/>
    <w:rsid w:val="00330921"/>
    <w:rsid w:val="00330F3B"/>
    <w:rsid w:val="00330FDB"/>
    <w:rsid w:val="0033116F"/>
    <w:rsid w:val="0033117F"/>
    <w:rsid w:val="003311BE"/>
    <w:rsid w:val="00331675"/>
    <w:rsid w:val="003319A3"/>
    <w:rsid w:val="003319D6"/>
    <w:rsid w:val="00331FAA"/>
    <w:rsid w:val="00332211"/>
    <w:rsid w:val="003322C9"/>
    <w:rsid w:val="00332C9F"/>
    <w:rsid w:val="00332FB7"/>
    <w:rsid w:val="00333543"/>
    <w:rsid w:val="00333577"/>
    <w:rsid w:val="003337C9"/>
    <w:rsid w:val="00333843"/>
    <w:rsid w:val="0033418F"/>
    <w:rsid w:val="0033513E"/>
    <w:rsid w:val="00335156"/>
    <w:rsid w:val="003357A7"/>
    <w:rsid w:val="003358DA"/>
    <w:rsid w:val="0033655B"/>
    <w:rsid w:val="00336B65"/>
    <w:rsid w:val="00340733"/>
    <w:rsid w:val="00340A0C"/>
    <w:rsid w:val="003412D0"/>
    <w:rsid w:val="003413C4"/>
    <w:rsid w:val="0034145D"/>
    <w:rsid w:val="00341EC9"/>
    <w:rsid w:val="00342188"/>
    <w:rsid w:val="00342364"/>
    <w:rsid w:val="00342639"/>
    <w:rsid w:val="00342CA3"/>
    <w:rsid w:val="003431EF"/>
    <w:rsid w:val="003449CF"/>
    <w:rsid w:val="00344A0C"/>
    <w:rsid w:val="00344A98"/>
    <w:rsid w:val="00344DF8"/>
    <w:rsid w:val="00344EA8"/>
    <w:rsid w:val="003454BB"/>
    <w:rsid w:val="00345B5D"/>
    <w:rsid w:val="00345F70"/>
    <w:rsid w:val="0034639F"/>
    <w:rsid w:val="003468FA"/>
    <w:rsid w:val="00346C60"/>
    <w:rsid w:val="00346DC6"/>
    <w:rsid w:val="00347472"/>
    <w:rsid w:val="00347756"/>
    <w:rsid w:val="00347788"/>
    <w:rsid w:val="00347794"/>
    <w:rsid w:val="00347FAC"/>
    <w:rsid w:val="00350769"/>
    <w:rsid w:val="003508B8"/>
    <w:rsid w:val="00350F66"/>
    <w:rsid w:val="003510CC"/>
    <w:rsid w:val="003519E2"/>
    <w:rsid w:val="00351C16"/>
    <w:rsid w:val="00352649"/>
    <w:rsid w:val="00353011"/>
    <w:rsid w:val="003532BD"/>
    <w:rsid w:val="0035347C"/>
    <w:rsid w:val="003547EE"/>
    <w:rsid w:val="00354ABA"/>
    <w:rsid w:val="00354FC1"/>
    <w:rsid w:val="0035626C"/>
    <w:rsid w:val="003562EB"/>
    <w:rsid w:val="00356A8C"/>
    <w:rsid w:val="00356D85"/>
    <w:rsid w:val="00356EA0"/>
    <w:rsid w:val="00357000"/>
    <w:rsid w:val="0035700B"/>
    <w:rsid w:val="00357021"/>
    <w:rsid w:val="0035739B"/>
    <w:rsid w:val="0035740B"/>
    <w:rsid w:val="00357475"/>
    <w:rsid w:val="00357DF6"/>
    <w:rsid w:val="00357FCB"/>
    <w:rsid w:val="003615EE"/>
    <w:rsid w:val="00361B65"/>
    <w:rsid w:val="00362348"/>
    <w:rsid w:val="00362E8F"/>
    <w:rsid w:val="00362ED5"/>
    <w:rsid w:val="00363C78"/>
    <w:rsid w:val="00363F62"/>
    <w:rsid w:val="003641D7"/>
    <w:rsid w:val="00364478"/>
    <w:rsid w:val="00364533"/>
    <w:rsid w:val="00364664"/>
    <w:rsid w:val="00364725"/>
    <w:rsid w:val="0036508E"/>
    <w:rsid w:val="00365289"/>
    <w:rsid w:val="003655A6"/>
    <w:rsid w:val="003665EB"/>
    <w:rsid w:val="003667E3"/>
    <w:rsid w:val="00366863"/>
    <w:rsid w:val="00366EFF"/>
    <w:rsid w:val="003673B3"/>
    <w:rsid w:val="00367B39"/>
    <w:rsid w:val="003700F0"/>
    <w:rsid w:val="00370393"/>
    <w:rsid w:val="003706CB"/>
    <w:rsid w:val="0037082A"/>
    <w:rsid w:val="0037133E"/>
    <w:rsid w:val="00371697"/>
    <w:rsid w:val="00371C08"/>
    <w:rsid w:val="00371E50"/>
    <w:rsid w:val="00372105"/>
    <w:rsid w:val="003724D8"/>
    <w:rsid w:val="00372998"/>
    <w:rsid w:val="00372D26"/>
    <w:rsid w:val="00372D91"/>
    <w:rsid w:val="00373384"/>
    <w:rsid w:val="00373FB2"/>
    <w:rsid w:val="0037410A"/>
    <w:rsid w:val="00374191"/>
    <w:rsid w:val="0037425A"/>
    <w:rsid w:val="00374A97"/>
    <w:rsid w:val="00374C00"/>
    <w:rsid w:val="00375769"/>
    <w:rsid w:val="00375841"/>
    <w:rsid w:val="00375E97"/>
    <w:rsid w:val="0037624D"/>
    <w:rsid w:val="00376443"/>
    <w:rsid w:val="003765D6"/>
    <w:rsid w:val="003769C9"/>
    <w:rsid w:val="00376B69"/>
    <w:rsid w:val="00376EDF"/>
    <w:rsid w:val="003774A7"/>
    <w:rsid w:val="00377B65"/>
    <w:rsid w:val="00377ED6"/>
    <w:rsid w:val="00380005"/>
    <w:rsid w:val="0038072E"/>
    <w:rsid w:val="0038088D"/>
    <w:rsid w:val="00380D00"/>
    <w:rsid w:val="00380E91"/>
    <w:rsid w:val="003818C7"/>
    <w:rsid w:val="003819C9"/>
    <w:rsid w:val="00381B61"/>
    <w:rsid w:val="00381DA7"/>
    <w:rsid w:val="003822E8"/>
    <w:rsid w:val="00382494"/>
    <w:rsid w:val="0038289E"/>
    <w:rsid w:val="00382DB6"/>
    <w:rsid w:val="00382FB6"/>
    <w:rsid w:val="00383973"/>
    <w:rsid w:val="00383BCF"/>
    <w:rsid w:val="00384103"/>
    <w:rsid w:val="003841A3"/>
    <w:rsid w:val="0038436C"/>
    <w:rsid w:val="00384584"/>
    <w:rsid w:val="003848BE"/>
    <w:rsid w:val="003848F6"/>
    <w:rsid w:val="00385326"/>
    <w:rsid w:val="0038550E"/>
    <w:rsid w:val="00385735"/>
    <w:rsid w:val="00386802"/>
    <w:rsid w:val="00386E1E"/>
    <w:rsid w:val="0038702B"/>
    <w:rsid w:val="003879C4"/>
    <w:rsid w:val="00387AA4"/>
    <w:rsid w:val="00390216"/>
    <w:rsid w:val="0039050D"/>
    <w:rsid w:val="003905EC"/>
    <w:rsid w:val="00390A96"/>
    <w:rsid w:val="00390B12"/>
    <w:rsid w:val="00390C2D"/>
    <w:rsid w:val="00390F88"/>
    <w:rsid w:val="00391128"/>
    <w:rsid w:val="00391138"/>
    <w:rsid w:val="003911FC"/>
    <w:rsid w:val="0039152F"/>
    <w:rsid w:val="00391A08"/>
    <w:rsid w:val="00391D4F"/>
    <w:rsid w:val="00392128"/>
    <w:rsid w:val="00392E6F"/>
    <w:rsid w:val="0039314B"/>
    <w:rsid w:val="00393368"/>
    <w:rsid w:val="00393382"/>
    <w:rsid w:val="003933F7"/>
    <w:rsid w:val="00393A61"/>
    <w:rsid w:val="00393E79"/>
    <w:rsid w:val="00393FB9"/>
    <w:rsid w:val="0039420B"/>
    <w:rsid w:val="003946F3"/>
    <w:rsid w:val="00394C6F"/>
    <w:rsid w:val="00395166"/>
    <w:rsid w:val="0039523F"/>
    <w:rsid w:val="00395AC2"/>
    <w:rsid w:val="00395FE5"/>
    <w:rsid w:val="00396304"/>
    <w:rsid w:val="003965FE"/>
    <w:rsid w:val="0039670E"/>
    <w:rsid w:val="003969D9"/>
    <w:rsid w:val="00396B1F"/>
    <w:rsid w:val="00396C66"/>
    <w:rsid w:val="00397190"/>
    <w:rsid w:val="003974E6"/>
    <w:rsid w:val="00397AAF"/>
    <w:rsid w:val="00397DCC"/>
    <w:rsid w:val="00397F32"/>
    <w:rsid w:val="003A022E"/>
    <w:rsid w:val="003A0249"/>
    <w:rsid w:val="003A0411"/>
    <w:rsid w:val="003A0523"/>
    <w:rsid w:val="003A0602"/>
    <w:rsid w:val="003A1306"/>
    <w:rsid w:val="003A13AA"/>
    <w:rsid w:val="003A18AF"/>
    <w:rsid w:val="003A1B3C"/>
    <w:rsid w:val="003A1B6C"/>
    <w:rsid w:val="003A1D9F"/>
    <w:rsid w:val="003A223F"/>
    <w:rsid w:val="003A22A7"/>
    <w:rsid w:val="003A2532"/>
    <w:rsid w:val="003A278C"/>
    <w:rsid w:val="003A2814"/>
    <w:rsid w:val="003A3196"/>
    <w:rsid w:val="003A3413"/>
    <w:rsid w:val="003A39BC"/>
    <w:rsid w:val="003A40B8"/>
    <w:rsid w:val="003A443D"/>
    <w:rsid w:val="003A463D"/>
    <w:rsid w:val="003A475D"/>
    <w:rsid w:val="003A478E"/>
    <w:rsid w:val="003A4B87"/>
    <w:rsid w:val="003A5139"/>
    <w:rsid w:val="003A53FB"/>
    <w:rsid w:val="003A5533"/>
    <w:rsid w:val="003A559C"/>
    <w:rsid w:val="003A55E3"/>
    <w:rsid w:val="003A569B"/>
    <w:rsid w:val="003A5EE5"/>
    <w:rsid w:val="003A5FC2"/>
    <w:rsid w:val="003A6054"/>
    <w:rsid w:val="003A654B"/>
    <w:rsid w:val="003A6709"/>
    <w:rsid w:val="003A6923"/>
    <w:rsid w:val="003A69EE"/>
    <w:rsid w:val="003A6C7C"/>
    <w:rsid w:val="003A7049"/>
    <w:rsid w:val="003A7152"/>
    <w:rsid w:val="003A7258"/>
    <w:rsid w:val="003A7E2C"/>
    <w:rsid w:val="003B0185"/>
    <w:rsid w:val="003B0B26"/>
    <w:rsid w:val="003B0C3A"/>
    <w:rsid w:val="003B16BF"/>
    <w:rsid w:val="003B1F28"/>
    <w:rsid w:val="003B2182"/>
    <w:rsid w:val="003B24F7"/>
    <w:rsid w:val="003B2538"/>
    <w:rsid w:val="003B2775"/>
    <w:rsid w:val="003B328A"/>
    <w:rsid w:val="003B3653"/>
    <w:rsid w:val="003B3768"/>
    <w:rsid w:val="003B3D63"/>
    <w:rsid w:val="003B41C7"/>
    <w:rsid w:val="003B49BA"/>
    <w:rsid w:val="003B49E7"/>
    <w:rsid w:val="003B4C04"/>
    <w:rsid w:val="003B4F99"/>
    <w:rsid w:val="003B5349"/>
    <w:rsid w:val="003B577B"/>
    <w:rsid w:val="003B5C53"/>
    <w:rsid w:val="003B5D18"/>
    <w:rsid w:val="003B5D65"/>
    <w:rsid w:val="003B659C"/>
    <w:rsid w:val="003B67D4"/>
    <w:rsid w:val="003B6944"/>
    <w:rsid w:val="003B6968"/>
    <w:rsid w:val="003B6BD3"/>
    <w:rsid w:val="003B6D55"/>
    <w:rsid w:val="003B71C1"/>
    <w:rsid w:val="003B73B6"/>
    <w:rsid w:val="003B7920"/>
    <w:rsid w:val="003B7D5F"/>
    <w:rsid w:val="003C039E"/>
    <w:rsid w:val="003C063D"/>
    <w:rsid w:val="003C0660"/>
    <w:rsid w:val="003C10D1"/>
    <w:rsid w:val="003C1603"/>
    <w:rsid w:val="003C1A85"/>
    <w:rsid w:val="003C2CC9"/>
    <w:rsid w:val="003C2F9C"/>
    <w:rsid w:val="003C33AD"/>
    <w:rsid w:val="003C359B"/>
    <w:rsid w:val="003C37BA"/>
    <w:rsid w:val="003C38D8"/>
    <w:rsid w:val="003C3E00"/>
    <w:rsid w:val="003C3EE5"/>
    <w:rsid w:val="003C4019"/>
    <w:rsid w:val="003C44FB"/>
    <w:rsid w:val="003C4C70"/>
    <w:rsid w:val="003C56D7"/>
    <w:rsid w:val="003C5800"/>
    <w:rsid w:val="003C59E0"/>
    <w:rsid w:val="003C6091"/>
    <w:rsid w:val="003C60B6"/>
    <w:rsid w:val="003C60FA"/>
    <w:rsid w:val="003C66AC"/>
    <w:rsid w:val="003C6739"/>
    <w:rsid w:val="003C74CE"/>
    <w:rsid w:val="003C77AD"/>
    <w:rsid w:val="003C77B4"/>
    <w:rsid w:val="003C784B"/>
    <w:rsid w:val="003C7A85"/>
    <w:rsid w:val="003C7BD0"/>
    <w:rsid w:val="003C7DF2"/>
    <w:rsid w:val="003C7EC8"/>
    <w:rsid w:val="003C7FE8"/>
    <w:rsid w:val="003D02A3"/>
    <w:rsid w:val="003D0311"/>
    <w:rsid w:val="003D07DE"/>
    <w:rsid w:val="003D0D9F"/>
    <w:rsid w:val="003D0FEE"/>
    <w:rsid w:val="003D11B9"/>
    <w:rsid w:val="003D1896"/>
    <w:rsid w:val="003D1C03"/>
    <w:rsid w:val="003D2344"/>
    <w:rsid w:val="003D2A0D"/>
    <w:rsid w:val="003D2FC0"/>
    <w:rsid w:val="003D305D"/>
    <w:rsid w:val="003D32AE"/>
    <w:rsid w:val="003D3993"/>
    <w:rsid w:val="003D3CCC"/>
    <w:rsid w:val="003D3DB4"/>
    <w:rsid w:val="003D3F94"/>
    <w:rsid w:val="003D4059"/>
    <w:rsid w:val="003D40B1"/>
    <w:rsid w:val="003D56F9"/>
    <w:rsid w:val="003D6287"/>
    <w:rsid w:val="003D685A"/>
    <w:rsid w:val="003D6C8E"/>
    <w:rsid w:val="003D6EAC"/>
    <w:rsid w:val="003D72E5"/>
    <w:rsid w:val="003D752D"/>
    <w:rsid w:val="003D7B5A"/>
    <w:rsid w:val="003E0745"/>
    <w:rsid w:val="003E09D1"/>
    <w:rsid w:val="003E0A03"/>
    <w:rsid w:val="003E0D16"/>
    <w:rsid w:val="003E0F85"/>
    <w:rsid w:val="003E0FAB"/>
    <w:rsid w:val="003E1181"/>
    <w:rsid w:val="003E12C4"/>
    <w:rsid w:val="003E1714"/>
    <w:rsid w:val="003E1C24"/>
    <w:rsid w:val="003E236E"/>
    <w:rsid w:val="003E25BB"/>
    <w:rsid w:val="003E2F77"/>
    <w:rsid w:val="003E37EA"/>
    <w:rsid w:val="003E3C2D"/>
    <w:rsid w:val="003E3E1A"/>
    <w:rsid w:val="003E3E81"/>
    <w:rsid w:val="003E4F0D"/>
    <w:rsid w:val="003E4F8D"/>
    <w:rsid w:val="003E5781"/>
    <w:rsid w:val="003E58C3"/>
    <w:rsid w:val="003E5A90"/>
    <w:rsid w:val="003E60C4"/>
    <w:rsid w:val="003E65FA"/>
    <w:rsid w:val="003E6642"/>
    <w:rsid w:val="003E6A25"/>
    <w:rsid w:val="003E6BCB"/>
    <w:rsid w:val="003E6D13"/>
    <w:rsid w:val="003E7581"/>
    <w:rsid w:val="003E7E09"/>
    <w:rsid w:val="003F04C3"/>
    <w:rsid w:val="003F07C5"/>
    <w:rsid w:val="003F0FDC"/>
    <w:rsid w:val="003F1C0D"/>
    <w:rsid w:val="003F2B95"/>
    <w:rsid w:val="003F2BEB"/>
    <w:rsid w:val="003F2D90"/>
    <w:rsid w:val="003F3759"/>
    <w:rsid w:val="003F3FC0"/>
    <w:rsid w:val="003F40FE"/>
    <w:rsid w:val="003F4311"/>
    <w:rsid w:val="003F4633"/>
    <w:rsid w:val="003F4692"/>
    <w:rsid w:val="003F49BA"/>
    <w:rsid w:val="003F4D5F"/>
    <w:rsid w:val="003F5318"/>
    <w:rsid w:val="003F5F66"/>
    <w:rsid w:val="003F60CB"/>
    <w:rsid w:val="003F680E"/>
    <w:rsid w:val="003F699E"/>
    <w:rsid w:val="003F6D82"/>
    <w:rsid w:val="003F6F42"/>
    <w:rsid w:val="003F730C"/>
    <w:rsid w:val="003F749D"/>
    <w:rsid w:val="003F7EF4"/>
    <w:rsid w:val="00400477"/>
    <w:rsid w:val="00400DCB"/>
    <w:rsid w:val="0040154F"/>
    <w:rsid w:val="00401A10"/>
    <w:rsid w:val="00401EB6"/>
    <w:rsid w:val="00402020"/>
    <w:rsid w:val="0040206C"/>
    <w:rsid w:val="00402108"/>
    <w:rsid w:val="00402111"/>
    <w:rsid w:val="004021BB"/>
    <w:rsid w:val="00402F88"/>
    <w:rsid w:val="004034C0"/>
    <w:rsid w:val="00403520"/>
    <w:rsid w:val="00403CD9"/>
    <w:rsid w:val="00404134"/>
    <w:rsid w:val="004044B0"/>
    <w:rsid w:val="00404571"/>
    <w:rsid w:val="00404A3F"/>
    <w:rsid w:val="00404C0F"/>
    <w:rsid w:val="00404D98"/>
    <w:rsid w:val="00405085"/>
    <w:rsid w:val="004050D8"/>
    <w:rsid w:val="004052BA"/>
    <w:rsid w:val="00405463"/>
    <w:rsid w:val="00405983"/>
    <w:rsid w:val="00405E19"/>
    <w:rsid w:val="00406328"/>
    <w:rsid w:val="004068D0"/>
    <w:rsid w:val="00406970"/>
    <w:rsid w:val="00406F14"/>
    <w:rsid w:val="004072AA"/>
    <w:rsid w:val="0040762B"/>
    <w:rsid w:val="00407951"/>
    <w:rsid w:val="004079C6"/>
    <w:rsid w:val="004079FC"/>
    <w:rsid w:val="00407F6D"/>
    <w:rsid w:val="004103DC"/>
    <w:rsid w:val="004108E7"/>
    <w:rsid w:val="00410B42"/>
    <w:rsid w:val="00410CC5"/>
    <w:rsid w:val="00411153"/>
    <w:rsid w:val="004112C4"/>
    <w:rsid w:val="00411639"/>
    <w:rsid w:val="00412041"/>
    <w:rsid w:val="0041258F"/>
    <w:rsid w:val="00412A4C"/>
    <w:rsid w:val="00412DA1"/>
    <w:rsid w:val="0041312D"/>
    <w:rsid w:val="004138D9"/>
    <w:rsid w:val="00413D3F"/>
    <w:rsid w:val="00413D70"/>
    <w:rsid w:val="00413E99"/>
    <w:rsid w:val="00414442"/>
    <w:rsid w:val="00414D5C"/>
    <w:rsid w:val="00414D77"/>
    <w:rsid w:val="00414DEB"/>
    <w:rsid w:val="004155F6"/>
    <w:rsid w:val="00415DE9"/>
    <w:rsid w:val="00415FF8"/>
    <w:rsid w:val="00416156"/>
    <w:rsid w:val="004166E2"/>
    <w:rsid w:val="00416C7B"/>
    <w:rsid w:val="004179AD"/>
    <w:rsid w:val="00420005"/>
    <w:rsid w:val="00420226"/>
    <w:rsid w:val="00420651"/>
    <w:rsid w:val="004207B5"/>
    <w:rsid w:val="00420E6F"/>
    <w:rsid w:val="00421262"/>
    <w:rsid w:val="0042178A"/>
    <w:rsid w:val="00422525"/>
    <w:rsid w:val="00422565"/>
    <w:rsid w:val="0042292D"/>
    <w:rsid w:val="00422CFF"/>
    <w:rsid w:val="00422E4E"/>
    <w:rsid w:val="00422E5D"/>
    <w:rsid w:val="004233AB"/>
    <w:rsid w:val="00423C09"/>
    <w:rsid w:val="00423C73"/>
    <w:rsid w:val="00423F7B"/>
    <w:rsid w:val="004245BE"/>
    <w:rsid w:val="0042464C"/>
    <w:rsid w:val="00424775"/>
    <w:rsid w:val="00424A43"/>
    <w:rsid w:val="00424B89"/>
    <w:rsid w:val="00425669"/>
    <w:rsid w:val="00425A76"/>
    <w:rsid w:val="004260B3"/>
    <w:rsid w:val="00426222"/>
    <w:rsid w:val="004262F9"/>
    <w:rsid w:val="0042747A"/>
    <w:rsid w:val="00427DC5"/>
    <w:rsid w:val="00430024"/>
    <w:rsid w:val="0043057F"/>
    <w:rsid w:val="00430B7A"/>
    <w:rsid w:val="0043119B"/>
    <w:rsid w:val="004319B8"/>
    <w:rsid w:val="0043274F"/>
    <w:rsid w:val="00432AA2"/>
    <w:rsid w:val="00432B39"/>
    <w:rsid w:val="00432BA2"/>
    <w:rsid w:val="00432CFF"/>
    <w:rsid w:val="00433272"/>
    <w:rsid w:val="004332A7"/>
    <w:rsid w:val="004337E3"/>
    <w:rsid w:val="004337F8"/>
    <w:rsid w:val="00433A87"/>
    <w:rsid w:val="004343F5"/>
    <w:rsid w:val="004347D1"/>
    <w:rsid w:val="0043494F"/>
    <w:rsid w:val="00434D95"/>
    <w:rsid w:val="004350AD"/>
    <w:rsid w:val="004356F0"/>
    <w:rsid w:val="00435E09"/>
    <w:rsid w:val="00435F76"/>
    <w:rsid w:val="004360AC"/>
    <w:rsid w:val="004360FE"/>
    <w:rsid w:val="0043629F"/>
    <w:rsid w:val="00436B68"/>
    <w:rsid w:val="00436B8E"/>
    <w:rsid w:val="00436CB4"/>
    <w:rsid w:val="0043701D"/>
    <w:rsid w:val="00437062"/>
    <w:rsid w:val="00437A2A"/>
    <w:rsid w:val="00437B56"/>
    <w:rsid w:val="00440B77"/>
    <w:rsid w:val="004411D3"/>
    <w:rsid w:val="00441A92"/>
    <w:rsid w:val="004425E0"/>
    <w:rsid w:val="00442629"/>
    <w:rsid w:val="00442828"/>
    <w:rsid w:val="00442C2D"/>
    <w:rsid w:val="00443035"/>
    <w:rsid w:val="004432AB"/>
    <w:rsid w:val="00443356"/>
    <w:rsid w:val="00443B1C"/>
    <w:rsid w:val="004440D6"/>
    <w:rsid w:val="004448C1"/>
    <w:rsid w:val="004449A8"/>
    <w:rsid w:val="00444C7D"/>
    <w:rsid w:val="004452CC"/>
    <w:rsid w:val="004459B1"/>
    <w:rsid w:val="004459CB"/>
    <w:rsid w:val="00445E1E"/>
    <w:rsid w:val="00445E37"/>
    <w:rsid w:val="00446073"/>
    <w:rsid w:val="004460DB"/>
    <w:rsid w:val="004463CE"/>
    <w:rsid w:val="00446C00"/>
    <w:rsid w:val="00446F94"/>
    <w:rsid w:val="004471A9"/>
    <w:rsid w:val="00447222"/>
    <w:rsid w:val="0044756E"/>
    <w:rsid w:val="0045026B"/>
    <w:rsid w:val="004509F4"/>
    <w:rsid w:val="00450B1F"/>
    <w:rsid w:val="00450E5C"/>
    <w:rsid w:val="00450E95"/>
    <w:rsid w:val="0045112B"/>
    <w:rsid w:val="004516AA"/>
    <w:rsid w:val="004517D4"/>
    <w:rsid w:val="00451866"/>
    <w:rsid w:val="00451D82"/>
    <w:rsid w:val="00451F37"/>
    <w:rsid w:val="00451F41"/>
    <w:rsid w:val="004520C0"/>
    <w:rsid w:val="004522A6"/>
    <w:rsid w:val="004528D7"/>
    <w:rsid w:val="00452957"/>
    <w:rsid w:val="00452E97"/>
    <w:rsid w:val="0045395C"/>
    <w:rsid w:val="00453B8B"/>
    <w:rsid w:val="00454496"/>
    <w:rsid w:val="00454967"/>
    <w:rsid w:val="00454992"/>
    <w:rsid w:val="00454A1C"/>
    <w:rsid w:val="00454CC5"/>
    <w:rsid w:val="00455102"/>
    <w:rsid w:val="0045517B"/>
    <w:rsid w:val="004553A5"/>
    <w:rsid w:val="00455DFF"/>
    <w:rsid w:val="004561E9"/>
    <w:rsid w:val="0045637E"/>
    <w:rsid w:val="00456396"/>
    <w:rsid w:val="00456D9D"/>
    <w:rsid w:val="0045712E"/>
    <w:rsid w:val="00457452"/>
    <w:rsid w:val="0045745B"/>
    <w:rsid w:val="004574BE"/>
    <w:rsid w:val="0045751E"/>
    <w:rsid w:val="004578F8"/>
    <w:rsid w:val="00460349"/>
    <w:rsid w:val="004604E5"/>
    <w:rsid w:val="00461760"/>
    <w:rsid w:val="00461859"/>
    <w:rsid w:val="004622D5"/>
    <w:rsid w:val="004624C1"/>
    <w:rsid w:val="00462998"/>
    <w:rsid w:val="00462D41"/>
    <w:rsid w:val="00462DB4"/>
    <w:rsid w:val="00462DD6"/>
    <w:rsid w:val="0046379B"/>
    <w:rsid w:val="004637AC"/>
    <w:rsid w:val="00463FE2"/>
    <w:rsid w:val="0046464C"/>
    <w:rsid w:val="00464CBC"/>
    <w:rsid w:val="00465C78"/>
    <w:rsid w:val="00465EBE"/>
    <w:rsid w:val="00466427"/>
    <w:rsid w:val="0046666E"/>
    <w:rsid w:val="00466728"/>
    <w:rsid w:val="00466E89"/>
    <w:rsid w:val="00466F2A"/>
    <w:rsid w:val="00467075"/>
    <w:rsid w:val="004671F0"/>
    <w:rsid w:val="004676D7"/>
    <w:rsid w:val="00467749"/>
    <w:rsid w:val="004678AA"/>
    <w:rsid w:val="00470BF1"/>
    <w:rsid w:val="00470FAE"/>
    <w:rsid w:val="004710E7"/>
    <w:rsid w:val="00471407"/>
    <w:rsid w:val="0047181A"/>
    <w:rsid w:val="00471A33"/>
    <w:rsid w:val="00471AE0"/>
    <w:rsid w:val="00472177"/>
    <w:rsid w:val="00472879"/>
    <w:rsid w:val="00472932"/>
    <w:rsid w:val="00472BE3"/>
    <w:rsid w:val="00472C94"/>
    <w:rsid w:val="00472FF7"/>
    <w:rsid w:val="004731C1"/>
    <w:rsid w:val="004738BF"/>
    <w:rsid w:val="00473D6B"/>
    <w:rsid w:val="0047456F"/>
    <w:rsid w:val="004748DD"/>
    <w:rsid w:val="00475025"/>
    <w:rsid w:val="00475040"/>
    <w:rsid w:val="0047549B"/>
    <w:rsid w:val="004754A5"/>
    <w:rsid w:val="00475F86"/>
    <w:rsid w:val="004765D9"/>
    <w:rsid w:val="00476673"/>
    <w:rsid w:val="004766A6"/>
    <w:rsid w:val="00476721"/>
    <w:rsid w:val="00476737"/>
    <w:rsid w:val="0047676F"/>
    <w:rsid w:val="00476913"/>
    <w:rsid w:val="00477192"/>
    <w:rsid w:val="004776BA"/>
    <w:rsid w:val="004777F5"/>
    <w:rsid w:val="00477FD9"/>
    <w:rsid w:val="0048000E"/>
    <w:rsid w:val="004800B5"/>
    <w:rsid w:val="00480583"/>
    <w:rsid w:val="004805A1"/>
    <w:rsid w:val="00480810"/>
    <w:rsid w:val="00480B10"/>
    <w:rsid w:val="00480BA4"/>
    <w:rsid w:val="004810A6"/>
    <w:rsid w:val="00481390"/>
    <w:rsid w:val="0048159E"/>
    <w:rsid w:val="0048176E"/>
    <w:rsid w:val="0048223E"/>
    <w:rsid w:val="00482297"/>
    <w:rsid w:val="00482462"/>
    <w:rsid w:val="0048248C"/>
    <w:rsid w:val="00482809"/>
    <w:rsid w:val="00482A66"/>
    <w:rsid w:val="00482CE5"/>
    <w:rsid w:val="00482EDE"/>
    <w:rsid w:val="0048328E"/>
    <w:rsid w:val="00483A49"/>
    <w:rsid w:val="00484448"/>
    <w:rsid w:val="00484F33"/>
    <w:rsid w:val="00485170"/>
    <w:rsid w:val="004851CF"/>
    <w:rsid w:val="0048553C"/>
    <w:rsid w:val="004860E8"/>
    <w:rsid w:val="00486141"/>
    <w:rsid w:val="0048673B"/>
    <w:rsid w:val="0049130A"/>
    <w:rsid w:val="00491694"/>
    <w:rsid w:val="0049180E"/>
    <w:rsid w:val="004926FD"/>
    <w:rsid w:val="0049319F"/>
    <w:rsid w:val="00493B48"/>
    <w:rsid w:val="00493EC6"/>
    <w:rsid w:val="0049421C"/>
    <w:rsid w:val="00494308"/>
    <w:rsid w:val="004945CB"/>
    <w:rsid w:val="0049471D"/>
    <w:rsid w:val="00494763"/>
    <w:rsid w:val="00495177"/>
    <w:rsid w:val="004955F8"/>
    <w:rsid w:val="00495657"/>
    <w:rsid w:val="0049578E"/>
    <w:rsid w:val="00495791"/>
    <w:rsid w:val="00495C79"/>
    <w:rsid w:val="00495EF8"/>
    <w:rsid w:val="00495FB9"/>
    <w:rsid w:val="004960C9"/>
    <w:rsid w:val="0049627E"/>
    <w:rsid w:val="004968D1"/>
    <w:rsid w:val="00496BC1"/>
    <w:rsid w:val="00496DBB"/>
    <w:rsid w:val="004974C3"/>
    <w:rsid w:val="0049788C"/>
    <w:rsid w:val="004A012C"/>
    <w:rsid w:val="004A0241"/>
    <w:rsid w:val="004A039B"/>
    <w:rsid w:val="004A0A6C"/>
    <w:rsid w:val="004A12C5"/>
    <w:rsid w:val="004A198A"/>
    <w:rsid w:val="004A1E56"/>
    <w:rsid w:val="004A1EFB"/>
    <w:rsid w:val="004A1FF0"/>
    <w:rsid w:val="004A2282"/>
    <w:rsid w:val="004A23FE"/>
    <w:rsid w:val="004A2663"/>
    <w:rsid w:val="004A294B"/>
    <w:rsid w:val="004A2B04"/>
    <w:rsid w:val="004A354E"/>
    <w:rsid w:val="004A36DE"/>
    <w:rsid w:val="004A37E1"/>
    <w:rsid w:val="004A3A20"/>
    <w:rsid w:val="004A49DD"/>
    <w:rsid w:val="004A4FCC"/>
    <w:rsid w:val="004A5669"/>
    <w:rsid w:val="004A58A3"/>
    <w:rsid w:val="004A58EF"/>
    <w:rsid w:val="004A5BC5"/>
    <w:rsid w:val="004A6004"/>
    <w:rsid w:val="004A640F"/>
    <w:rsid w:val="004A6518"/>
    <w:rsid w:val="004A662C"/>
    <w:rsid w:val="004A663B"/>
    <w:rsid w:val="004A7236"/>
    <w:rsid w:val="004A7268"/>
    <w:rsid w:val="004A7443"/>
    <w:rsid w:val="004A754B"/>
    <w:rsid w:val="004A78AD"/>
    <w:rsid w:val="004A7964"/>
    <w:rsid w:val="004A7A33"/>
    <w:rsid w:val="004A7BDB"/>
    <w:rsid w:val="004A7EAE"/>
    <w:rsid w:val="004B0456"/>
    <w:rsid w:val="004B0495"/>
    <w:rsid w:val="004B0FBA"/>
    <w:rsid w:val="004B138D"/>
    <w:rsid w:val="004B20C4"/>
    <w:rsid w:val="004B2A0D"/>
    <w:rsid w:val="004B2A83"/>
    <w:rsid w:val="004B38C5"/>
    <w:rsid w:val="004B3A25"/>
    <w:rsid w:val="004B3AC5"/>
    <w:rsid w:val="004B4071"/>
    <w:rsid w:val="004B464E"/>
    <w:rsid w:val="004B4782"/>
    <w:rsid w:val="004B4799"/>
    <w:rsid w:val="004B5448"/>
    <w:rsid w:val="004B54C7"/>
    <w:rsid w:val="004B5B2E"/>
    <w:rsid w:val="004B6207"/>
    <w:rsid w:val="004B6254"/>
    <w:rsid w:val="004B6455"/>
    <w:rsid w:val="004B68DC"/>
    <w:rsid w:val="004B6A3D"/>
    <w:rsid w:val="004B6C0E"/>
    <w:rsid w:val="004B70B7"/>
    <w:rsid w:val="004B7682"/>
    <w:rsid w:val="004B7816"/>
    <w:rsid w:val="004B7999"/>
    <w:rsid w:val="004B79BC"/>
    <w:rsid w:val="004B7ABE"/>
    <w:rsid w:val="004B7D56"/>
    <w:rsid w:val="004B7D67"/>
    <w:rsid w:val="004C05C1"/>
    <w:rsid w:val="004C0CF9"/>
    <w:rsid w:val="004C0E11"/>
    <w:rsid w:val="004C1586"/>
    <w:rsid w:val="004C1A32"/>
    <w:rsid w:val="004C2554"/>
    <w:rsid w:val="004C2677"/>
    <w:rsid w:val="004C2D6E"/>
    <w:rsid w:val="004C2F61"/>
    <w:rsid w:val="004C314F"/>
    <w:rsid w:val="004C40C0"/>
    <w:rsid w:val="004C43FC"/>
    <w:rsid w:val="004C5185"/>
    <w:rsid w:val="004C566A"/>
    <w:rsid w:val="004C571B"/>
    <w:rsid w:val="004C594E"/>
    <w:rsid w:val="004C5C07"/>
    <w:rsid w:val="004C5C3D"/>
    <w:rsid w:val="004C5F9F"/>
    <w:rsid w:val="004C6241"/>
    <w:rsid w:val="004C6327"/>
    <w:rsid w:val="004C65A3"/>
    <w:rsid w:val="004C738B"/>
    <w:rsid w:val="004C7576"/>
    <w:rsid w:val="004C77B3"/>
    <w:rsid w:val="004C7A09"/>
    <w:rsid w:val="004D0318"/>
    <w:rsid w:val="004D03A3"/>
    <w:rsid w:val="004D051A"/>
    <w:rsid w:val="004D0CDD"/>
    <w:rsid w:val="004D0D56"/>
    <w:rsid w:val="004D0FAF"/>
    <w:rsid w:val="004D1111"/>
    <w:rsid w:val="004D11AF"/>
    <w:rsid w:val="004D159A"/>
    <w:rsid w:val="004D1634"/>
    <w:rsid w:val="004D23E0"/>
    <w:rsid w:val="004D2465"/>
    <w:rsid w:val="004D24DB"/>
    <w:rsid w:val="004D28FA"/>
    <w:rsid w:val="004D2A37"/>
    <w:rsid w:val="004D2C30"/>
    <w:rsid w:val="004D2EF4"/>
    <w:rsid w:val="004D2F65"/>
    <w:rsid w:val="004D36B7"/>
    <w:rsid w:val="004D377F"/>
    <w:rsid w:val="004D3927"/>
    <w:rsid w:val="004D3BF7"/>
    <w:rsid w:val="004D4A7A"/>
    <w:rsid w:val="004D4B3E"/>
    <w:rsid w:val="004D4DAA"/>
    <w:rsid w:val="004D617E"/>
    <w:rsid w:val="004D64BF"/>
    <w:rsid w:val="004D681C"/>
    <w:rsid w:val="004D6891"/>
    <w:rsid w:val="004D68E3"/>
    <w:rsid w:val="004D6BDA"/>
    <w:rsid w:val="004D6F60"/>
    <w:rsid w:val="004D7209"/>
    <w:rsid w:val="004D7678"/>
    <w:rsid w:val="004D77AA"/>
    <w:rsid w:val="004D79ED"/>
    <w:rsid w:val="004D7F8D"/>
    <w:rsid w:val="004E0290"/>
    <w:rsid w:val="004E04AA"/>
    <w:rsid w:val="004E0544"/>
    <w:rsid w:val="004E1409"/>
    <w:rsid w:val="004E146A"/>
    <w:rsid w:val="004E193C"/>
    <w:rsid w:val="004E1B2D"/>
    <w:rsid w:val="004E2024"/>
    <w:rsid w:val="004E2026"/>
    <w:rsid w:val="004E2EF8"/>
    <w:rsid w:val="004E389B"/>
    <w:rsid w:val="004E39EF"/>
    <w:rsid w:val="004E4FEE"/>
    <w:rsid w:val="004E501F"/>
    <w:rsid w:val="004E51B8"/>
    <w:rsid w:val="004E53EE"/>
    <w:rsid w:val="004E5442"/>
    <w:rsid w:val="004E5497"/>
    <w:rsid w:val="004E55CB"/>
    <w:rsid w:val="004E585E"/>
    <w:rsid w:val="004E5E77"/>
    <w:rsid w:val="004E5EBD"/>
    <w:rsid w:val="004E6DDA"/>
    <w:rsid w:val="004E7307"/>
    <w:rsid w:val="004E7ABF"/>
    <w:rsid w:val="004E7B89"/>
    <w:rsid w:val="004E7C2D"/>
    <w:rsid w:val="004E7FDD"/>
    <w:rsid w:val="004F00CD"/>
    <w:rsid w:val="004F0317"/>
    <w:rsid w:val="004F039D"/>
    <w:rsid w:val="004F04F2"/>
    <w:rsid w:val="004F07B8"/>
    <w:rsid w:val="004F0F8E"/>
    <w:rsid w:val="004F1129"/>
    <w:rsid w:val="004F198A"/>
    <w:rsid w:val="004F1FF5"/>
    <w:rsid w:val="004F2049"/>
    <w:rsid w:val="004F2131"/>
    <w:rsid w:val="004F23F7"/>
    <w:rsid w:val="004F282A"/>
    <w:rsid w:val="004F4679"/>
    <w:rsid w:val="004F49F1"/>
    <w:rsid w:val="004F4CBF"/>
    <w:rsid w:val="004F6505"/>
    <w:rsid w:val="004F66AE"/>
    <w:rsid w:val="004F691A"/>
    <w:rsid w:val="004F6A11"/>
    <w:rsid w:val="004F6C84"/>
    <w:rsid w:val="004F6F14"/>
    <w:rsid w:val="004F70B1"/>
    <w:rsid w:val="004F75CC"/>
    <w:rsid w:val="004F7F07"/>
    <w:rsid w:val="00500CE1"/>
    <w:rsid w:val="00501272"/>
    <w:rsid w:val="00501548"/>
    <w:rsid w:val="00501A1D"/>
    <w:rsid w:val="00501B0F"/>
    <w:rsid w:val="00501BE7"/>
    <w:rsid w:val="00501C26"/>
    <w:rsid w:val="00501E6D"/>
    <w:rsid w:val="00502270"/>
    <w:rsid w:val="00502476"/>
    <w:rsid w:val="00502B6A"/>
    <w:rsid w:val="00502CA6"/>
    <w:rsid w:val="00502ECD"/>
    <w:rsid w:val="005033F6"/>
    <w:rsid w:val="0050392C"/>
    <w:rsid w:val="00503CA2"/>
    <w:rsid w:val="0050440A"/>
    <w:rsid w:val="0050447D"/>
    <w:rsid w:val="005044EF"/>
    <w:rsid w:val="00504718"/>
    <w:rsid w:val="00504B18"/>
    <w:rsid w:val="00504D66"/>
    <w:rsid w:val="00504DD9"/>
    <w:rsid w:val="005050F5"/>
    <w:rsid w:val="00505175"/>
    <w:rsid w:val="00505768"/>
    <w:rsid w:val="0050589E"/>
    <w:rsid w:val="00505973"/>
    <w:rsid w:val="005059C0"/>
    <w:rsid w:val="00505D78"/>
    <w:rsid w:val="00506840"/>
    <w:rsid w:val="00507191"/>
    <w:rsid w:val="00507C12"/>
    <w:rsid w:val="00507D0D"/>
    <w:rsid w:val="00507F43"/>
    <w:rsid w:val="0051025B"/>
    <w:rsid w:val="00510582"/>
    <w:rsid w:val="005108F2"/>
    <w:rsid w:val="00510969"/>
    <w:rsid w:val="0051194E"/>
    <w:rsid w:val="00511AB5"/>
    <w:rsid w:val="00511CDC"/>
    <w:rsid w:val="00512677"/>
    <w:rsid w:val="005126C2"/>
    <w:rsid w:val="00512BD3"/>
    <w:rsid w:val="005134D7"/>
    <w:rsid w:val="00513775"/>
    <w:rsid w:val="00513A93"/>
    <w:rsid w:val="0051427E"/>
    <w:rsid w:val="005143D1"/>
    <w:rsid w:val="00514E09"/>
    <w:rsid w:val="005150BD"/>
    <w:rsid w:val="00515ECF"/>
    <w:rsid w:val="0051603C"/>
    <w:rsid w:val="005170D4"/>
    <w:rsid w:val="00517781"/>
    <w:rsid w:val="00517CA6"/>
    <w:rsid w:val="005201E3"/>
    <w:rsid w:val="00520227"/>
    <w:rsid w:val="0052023D"/>
    <w:rsid w:val="00520311"/>
    <w:rsid w:val="00520326"/>
    <w:rsid w:val="00520547"/>
    <w:rsid w:val="00520A86"/>
    <w:rsid w:val="00520AE7"/>
    <w:rsid w:val="00520D8E"/>
    <w:rsid w:val="0052118F"/>
    <w:rsid w:val="0052148B"/>
    <w:rsid w:val="005218F1"/>
    <w:rsid w:val="005218F8"/>
    <w:rsid w:val="00521A25"/>
    <w:rsid w:val="00521F30"/>
    <w:rsid w:val="00522FCC"/>
    <w:rsid w:val="00522FD2"/>
    <w:rsid w:val="00522FDA"/>
    <w:rsid w:val="00523196"/>
    <w:rsid w:val="0052339C"/>
    <w:rsid w:val="005236F8"/>
    <w:rsid w:val="00523B1F"/>
    <w:rsid w:val="00523C7B"/>
    <w:rsid w:val="00523F3D"/>
    <w:rsid w:val="005241CB"/>
    <w:rsid w:val="00524253"/>
    <w:rsid w:val="00524BA5"/>
    <w:rsid w:val="00524EEF"/>
    <w:rsid w:val="005250D0"/>
    <w:rsid w:val="0052527C"/>
    <w:rsid w:val="005257BF"/>
    <w:rsid w:val="0052593F"/>
    <w:rsid w:val="00525D58"/>
    <w:rsid w:val="00525F84"/>
    <w:rsid w:val="00525FC2"/>
    <w:rsid w:val="00526832"/>
    <w:rsid w:val="00526BD3"/>
    <w:rsid w:val="005270F0"/>
    <w:rsid w:val="00527411"/>
    <w:rsid w:val="005274EB"/>
    <w:rsid w:val="00527B0C"/>
    <w:rsid w:val="00530126"/>
    <w:rsid w:val="00530777"/>
    <w:rsid w:val="00530BCD"/>
    <w:rsid w:val="00530E65"/>
    <w:rsid w:val="00530EEF"/>
    <w:rsid w:val="0053158C"/>
    <w:rsid w:val="00531816"/>
    <w:rsid w:val="00531877"/>
    <w:rsid w:val="00531D7F"/>
    <w:rsid w:val="00531E30"/>
    <w:rsid w:val="00531F18"/>
    <w:rsid w:val="00532FA9"/>
    <w:rsid w:val="00533381"/>
    <w:rsid w:val="00533488"/>
    <w:rsid w:val="00533E65"/>
    <w:rsid w:val="00533FC4"/>
    <w:rsid w:val="0053410A"/>
    <w:rsid w:val="00534496"/>
    <w:rsid w:val="005344BB"/>
    <w:rsid w:val="00534647"/>
    <w:rsid w:val="005347D4"/>
    <w:rsid w:val="00534C1A"/>
    <w:rsid w:val="00535094"/>
    <w:rsid w:val="00535191"/>
    <w:rsid w:val="005351B3"/>
    <w:rsid w:val="005353F7"/>
    <w:rsid w:val="005354CC"/>
    <w:rsid w:val="00535654"/>
    <w:rsid w:val="005359D3"/>
    <w:rsid w:val="00535ABA"/>
    <w:rsid w:val="00535D62"/>
    <w:rsid w:val="00536003"/>
    <w:rsid w:val="005360B8"/>
    <w:rsid w:val="0053675B"/>
    <w:rsid w:val="00536B83"/>
    <w:rsid w:val="00536F9F"/>
    <w:rsid w:val="00537918"/>
    <w:rsid w:val="00537ED6"/>
    <w:rsid w:val="00537F89"/>
    <w:rsid w:val="00540015"/>
    <w:rsid w:val="005405C9"/>
    <w:rsid w:val="00540728"/>
    <w:rsid w:val="00540A59"/>
    <w:rsid w:val="00540F61"/>
    <w:rsid w:val="0054106A"/>
    <w:rsid w:val="0054165E"/>
    <w:rsid w:val="005426BA"/>
    <w:rsid w:val="00542972"/>
    <w:rsid w:val="00542BD6"/>
    <w:rsid w:val="00542C41"/>
    <w:rsid w:val="00542EE4"/>
    <w:rsid w:val="00543805"/>
    <w:rsid w:val="00543A39"/>
    <w:rsid w:val="00543BC3"/>
    <w:rsid w:val="00543FA5"/>
    <w:rsid w:val="00545A15"/>
    <w:rsid w:val="005462B1"/>
    <w:rsid w:val="00546DCF"/>
    <w:rsid w:val="005470B6"/>
    <w:rsid w:val="005479F8"/>
    <w:rsid w:val="00547C6F"/>
    <w:rsid w:val="0055004A"/>
    <w:rsid w:val="005502E4"/>
    <w:rsid w:val="0055049A"/>
    <w:rsid w:val="005504E5"/>
    <w:rsid w:val="005505BD"/>
    <w:rsid w:val="00550711"/>
    <w:rsid w:val="005509E9"/>
    <w:rsid w:val="0055144B"/>
    <w:rsid w:val="00551954"/>
    <w:rsid w:val="00551B58"/>
    <w:rsid w:val="00551DCC"/>
    <w:rsid w:val="0055221E"/>
    <w:rsid w:val="0055239B"/>
    <w:rsid w:val="0055256E"/>
    <w:rsid w:val="00552A9B"/>
    <w:rsid w:val="00552B0A"/>
    <w:rsid w:val="00553E54"/>
    <w:rsid w:val="005542A5"/>
    <w:rsid w:val="005543AE"/>
    <w:rsid w:val="00554790"/>
    <w:rsid w:val="0055483B"/>
    <w:rsid w:val="00554A17"/>
    <w:rsid w:val="00554F9E"/>
    <w:rsid w:val="00555301"/>
    <w:rsid w:val="005557D0"/>
    <w:rsid w:val="00555869"/>
    <w:rsid w:val="00555AE8"/>
    <w:rsid w:val="00555D95"/>
    <w:rsid w:val="00556166"/>
    <w:rsid w:val="00556625"/>
    <w:rsid w:val="0055682A"/>
    <w:rsid w:val="00556925"/>
    <w:rsid w:val="00556AF4"/>
    <w:rsid w:val="0055723B"/>
    <w:rsid w:val="005576F6"/>
    <w:rsid w:val="005577D9"/>
    <w:rsid w:val="00557A3B"/>
    <w:rsid w:val="00557F44"/>
    <w:rsid w:val="005600C5"/>
    <w:rsid w:val="005601D3"/>
    <w:rsid w:val="00560449"/>
    <w:rsid w:val="00560D34"/>
    <w:rsid w:val="00561866"/>
    <w:rsid w:val="0056187E"/>
    <w:rsid w:val="00561A6A"/>
    <w:rsid w:val="00561DB5"/>
    <w:rsid w:val="00561F86"/>
    <w:rsid w:val="00562B3F"/>
    <w:rsid w:val="00562BF3"/>
    <w:rsid w:val="00562C44"/>
    <w:rsid w:val="00562EB4"/>
    <w:rsid w:val="0056380F"/>
    <w:rsid w:val="00563DF6"/>
    <w:rsid w:val="00564060"/>
    <w:rsid w:val="005641E3"/>
    <w:rsid w:val="00564570"/>
    <w:rsid w:val="00564594"/>
    <w:rsid w:val="00564757"/>
    <w:rsid w:val="005647DE"/>
    <w:rsid w:val="00564967"/>
    <w:rsid w:val="00564C7D"/>
    <w:rsid w:val="00564EA8"/>
    <w:rsid w:val="00564FED"/>
    <w:rsid w:val="0056580C"/>
    <w:rsid w:val="00565849"/>
    <w:rsid w:val="00565E45"/>
    <w:rsid w:val="00566199"/>
    <w:rsid w:val="0056622B"/>
    <w:rsid w:val="005662BE"/>
    <w:rsid w:val="005665E3"/>
    <w:rsid w:val="00566850"/>
    <w:rsid w:val="00566F49"/>
    <w:rsid w:val="005672A0"/>
    <w:rsid w:val="0056785E"/>
    <w:rsid w:val="00567DDC"/>
    <w:rsid w:val="00567EFC"/>
    <w:rsid w:val="00567F49"/>
    <w:rsid w:val="00570557"/>
    <w:rsid w:val="005705B1"/>
    <w:rsid w:val="00570678"/>
    <w:rsid w:val="00570797"/>
    <w:rsid w:val="005707C1"/>
    <w:rsid w:val="00570C65"/>
    <w:rsid w:val="00570E28"/>
    <w:rsid w:val="00571151"/>
    <w:rsid w:val="005711C2"/>
    <w:rsid w:val="00571A1C"/>
    <w:rsid w:val="005725E2"/>
    <w:rsid w:val="0057277A"/>
    <w:rsid w:val="0057308C"/>
    <w:rsid w:val="00573097"/>
    <w:rsid w:val="00573281"/>
    <w:rsid w:val="00574132"/>
    <w:rsid w:val="005748C5"/>
    <w:rsid w:val="00574A94"/>
    <w:rsid w:val="00574AE3"/>
    <w:rsid w:val="00574B91"/>
    <w:rsid w:val="005756CD"/>
    <w:rsid w:val="00576705"/>
    <w:rsid w:val="005767F4"/>
    <w:rsid w:val="00576ED9"/>
    <w:rsid w:val="00577190"/>
    <w:rsid w:val="0057747F"/>
    <w:rsid w:val="00577A4D"/>
    <w:rsid w:val="00577A7B"/>
    <w:rsid w:val="00577BBF"/>
    <w:rsid w:val="00577BDC"/>
    <w:rsid w:val="00580019"/>
    <w:rsid w:val="0058033D"/>
    <w:rsid w:val="00580361"/>
    <w:rsid w:val="005806E6"/>
    <w:rsid w:val="00580E82"/>
    <w:rsid w:val="00580FB8"/>
    <w:rsid w:val="00581F01"/>
    <w:rsid w:val="00582115"/>
    <w:rsid w:val="00582302"/>
    <w:rsid w:val="005825AE"/>
    <w:rsid w:val="005826FD"/>
    <w:rsid w:val="00582787"/>
    <w:rsid w:val="00582A2B"/>
    <w:rsid w:val="00582C5C"/>
    <w:rsid w:val="0058386B"/>
    <w:rsid w:val="00583882"/>
    <w:rsid w:val="0058394B"/>
    <w:rsid w:val="00583C7B"/>
    <w:rsid w:val="00583EAC"/>
    <w:rsid w:val="00583F97"/>
    <w:rsid w:val="00584EE4"/>
    <w:rsid w:val="00585957"/>
    <w:rsid w:val="00585FFD"/>
    <w:rsid w:val="005866A0"/>
    <w:rsid w:val="005869B1"/>
    <w:rsid w:val="00587448"/>
    <w:rsid w:val="0058753D"/>
    <w:rsid w:val="0058769F"/>
    <w:rsid w:val="005877E1"/>
    <w:rsid w:val="00587DC9"/>
    <w:rsid w:val="00590C20"/>
    <w:rsid w:val="00590D6E"/>
    <w:rsid w:val="00590FC4"/>
    <w:rsid w:val="005918A2"/>
    <w:rsid w:val="00591D56"/>
    <w:rsid w:val="00591D8D"/>
    <w:rsid w:val="00591DBE"/>
    <w:rsid w:val="00592D1B"/>
    <w:rsid w:val="00593316"/>
    <w:rsid w:val="005937B0"/>
    <w:rsid w:val="00594184"/>
    <w:rsid w:val="00594718"/>
    <w:rsid w:val="0059489D"/>
    <w:rsid w:val="00595E4F"/>
    <w:rsid w:val="00595EBE"/>
    <w:rsid w:val="00595F4B"/>
    <w:rsid w:val="00596A30"/>
    <w:rsid w:val="005971F2"/>
    <w:rsid w:val="005975B0"/>
    <w:rsid w:val="005979B4"/>
    <w:rsid w:val="00597A29"/>
    <w:rsid w:val="00597E4A"/>
    <w:rsid w:val="005A0036"/>
    <w:rsid w:val="005A03E6"/>
    <w:rsid w:val="005A0977"/>
    <w:rsid w:val="005A0A0C"/>
    <w:rsid w:val="005A0ABB"/>
    <w:rsid w:val="005A1393"/>
    <w:rsid w:val="005A1439"/>
    <w:rsid w:val="005A1743"/>
    <w:rsid w:val="005A1880"/>
    <w:rsid w:val="005A2286"/>
    <w:rsid w:val="005A22F9"/>
    <w:rsid w:val="005A24DA"/>
    <w:rsid w:val="005A25F1"/>
    <w:rsid w:val="005A2B37"/>
    <w:rsid w:val="005A2D6F"/>
    <w:rsid w:val="005A3350"/>
    <w:rsid w:val="005A36FC"/>
    <w:rsid w:val="005A3718"/>
    <w:rsid w:val="005A42C3"/>
    <w:rsid w:val="005A477C"/>
    <w:rsid w:val="005A4887"/>
    <w:rsid w:val="005A4931"/>
    <w:rsid w:val="005A60C1"/>
    <w:rsid w:val="005A661F"/>
    <w:rsid w:val="005A6BC9"/>
    <w:rsid w:val="005A6D2D"/>
    <w:rsid w:val="005A721E"/>
    <w:rsid w:val="005A7CC5"/>
    <w:rsid w:val="005A7D9D"/>
    <w:rsid w:val="005B061C"/>
    <w:rsid w:val="005B08E5"/>
    <w:rsid w:val="005B1851"/>
    <w:rsid w:val="005B1DC6"/>
    <w:rsid w:val="005B3212"/>
    <w:rsid w:val="005B33E8"/>
    <w:rsid w:val="005B34C6"/>
    <w:rsid w:val="005B3874"/>
    <w:rsid w:val="005B3D9B"/>
    <w:rsid w:val="005B3EFE"/>
    <w:rsid w:val="005B40E1"/>
    <w:rsid w:val="005B412C"/>
    <w:rsid w:val="005B4131"/>
    <w:rsid w:val="005B42B2"/>
    <w:rsid w:val="005B51B5"/>
    <w:rsid w:val="005B54E4"/>
    <w:rsid w:val="005B5A29"/>
    <w:rsid w:val="005B5FDE"/>
    <w:rsid w:val="005B5FFB"/>
    <w:rsid w:val="005B6714"/>
    <w:rsid w:val="005B682B"/>
    <w:rsid w:val="005B6BAC"/>
    <w:rsid w:val="005B6D61"/>
    <w:rsid w:val="005B6FFF"/>
    <w:rsid w:val="005B78B2"/>
    <w:rsid w:val="005B7FDA"/>
    <w:rsid w:val="005C01C8"/>
    <w:rsid w:val="005C07B4"/>
    <w:rsid w:val="005C0A33"/>
    <w:rsid w:val="005C0E04"/>
    <w:rsid w:val="005C1581"/>
    <w:rsid w:val="005C166F"/>
    <w:rsid w:val="005C172F"/>
    <w:rsid w:val="005C2186"/>
    <w:rsid w:val="005C222C"/>
    <w:rsid w:val="005C230B"/>
    <w:rsid w:val="005C28A8"/>
    <w:rsid w:val="005C28BC"/>
    <w:rsid w:val="005C3641"/>
    <w:rsid w:val="005C369B"/>
    <w:rsid w:val="005C3C40"/>
    <w:rsid w:val="005C4165"/>
    <w:rsid w:val="005C45B9"/>
    <w:rsid w:val="005C4C6F"/>
    <w:rsid w:val="005C4E45"/>
    <w:rsid w:val="005C4F23"/>
    <w:rsid w:val="005C4F86"/>
    <w:rsid w:val="005C50AC"/>
    <w:rsid w:val="005C6281"/>
    <w:rsid w:val="005C6399"/>
    <w:rsid w:val="005C64BD"/>
    <w:rsid w:val="005C6D57"/>
    <w:rsid w:val="005C7F73"/>
    <w:rsid w:val="005D04A1"/>
    <w:rsid w:val="005D0AB8"/>
    <w:rsid w:val="005D21EF"/>
    <w:rsid w:val="005D241B"/>
    <w:rsid w:val="005D272C"/>
    <w:rsid w:val="005D2853"/>
    <w:rsid w:val="005D297A"/>
    <w:rsid w:val="005D2AB4"/>
    <w:rsid w:val="005D2B45"/>
    <w:rsid w:val="005D2CE9"/>
    <w:rsid w:val="005D2DC7"/>
    <w:rsid w:val="005D3065"/>
    <w:rsid w:val="005D33AE"/>
    <w:rsid w:val="005D40D4"/>
    <w:rsid w:val="005D4146"/>
    <w:rsid w:val="005D416B"/>
    <w:rsid w:val="005D4AAD"/>
    <w:rsid w:val="005D58CE"/>
    <w:rsid w:val="005D60A7"/>
    <w:rsid w:val="005D6F8C"/>
    <w:rsid w:val="005D6FF1"/>
    <w:rsid w:val="005D77B9"/>
    <w:rsid w:val="005D7C1A"/>
    <w:rsid w:val="005E0420"/>
    <w:rsid w:val="005E0657"/>
    <w:rsid w:val="005E0C9A"/>
    <w:rsid w:val="005E11FD"/>
    <w:rsid w:val="005E147F"/>
    <w:rsid w:val="005E1A2B"/>
    <w:rsid w:val="005E1D58"/>
    <w:rsid w:val="005E220A"/>
    <w:rsid w:val="005E251D"/>
    <w:rsid w:val="005E2591"/>
    <w:rsid w:val="005E26FD"/>
    <w:rsid w:val="005E2ABF"/>
    <w:rsid w:val="005E2E2A"/>
    <w:rsid w:val="005E2FE0"/>
    <w:rsid w:val="005E4072"/>
    <w:rsid w:val="005E45AE"/>
    <w:rsid w:val="005E4F71"/>
    <w:rsid w:val="005E50D9"/>
    <w:rsid w:val="005E55FC"/>
    <w:rsid w:val="005E5C0B"/>
    <w:rsid w:val="005E5DA0"/>
    <w:rsid w:val="005E60AF"/>
    <w:rsid w:val="005E60D6"/>
    <w:rsid w:val="005E6261"/>
    <w:rsid w:val="005E68A6"/>
    <w:rsid w:val="005E69C6"/>
    <w:rsid w:val="005E6A0C"/>
    <w:rsid w:val="005E6E4E"/>
    <w:rsid w:val="005F0159"/>
    <w:rsid w:val="005F0AEF"/>
    <w:rsid w:val="005F1729"/>
    <w:rsid w:val="005F1AB8"/>
    <w:rsid w:val="005F1AE2"/>
    <w:rsid w:val="005F20E7"/>
    <w:rsid w:val="005F2400"/>
    <w:rsid w:val="005F2823"/>
    <w:rsid w:val="005F2AC0"/>
    <w:rsid w:val="005F2F50"/>
    <w:rsid w:val="005F3119"/>
    <w:rsid w:val="005F34BF"/>
    <w:rsid w:val="005F375F"/>
    <w:rsid w:val="005F399B"/>
    <w:rsid w:val="005F45C0"/>
    <w:rsid w:val="005F466C"/>
    <w:rsid w:val="005F478E"/>
    <w:rsid w:val="005F57D4"/>
    <w:rsid w:val="005F5D19"/>
    <w:rsid w:val="005F5FAF"/>
    <w:rsid w:val="005F5FE7"/>
    <w:rsid w:val="005F60D8"/>
    <w:rsid w:val="005F638D"/>
    <w:rsid w:val="005F718C"/>
    <w:rsid w:val="005F769D"/>
    <w:rsid w:val="005F7D28"/>
    <w:rsid w:val="005F7D4F"/>
    <w:rsid w:val="005F7DEC"/>
    <w:rsid w:val="006000F7"/>
    <w:rsid w:val="00600A24"/>
    <w:rsid w:val="00600B32"/>
    <w:rsid w:val="00600D67"/>
    <w:rsid w:val="00600DB6"/>
    <w:rsid w:val="00601152"/>
    <w:rsid w:val="00601567"/>
    <w:rsid w:val="006018E5"/>
    <w:rsid w:val="00601BDD"/>
    <w:rsid w:val="00601E49"/>
    <w:rsid w:val="00601E78"/>
    <w:rsid w:val="0060206C"/>
    <w:rsid w:val="006025B6"/>
    <w:rsid w:val="00602894"/>
    <w:rsid w:val="00603525"/>
    <w:rsid w:val="006043DF"/>
    <w:rsid w:val="00604E27"/>
    <w:rsid w:val="0060528D"/>
    <w:rsid w:val="0060555F"/>
    <w:rsid w:val="00605B64"/>
    <w:rsid w:val="00606633"/>
    <w:rsid w:val="00606A44"/>
    <w:rsid w:val="00606ECE"/>
    <w:rsid w:val="0060750D"/>
    <w:rsid w:val="00607A5D"/>
    <w:rsid w:val="00607DB9"/>
    <w:rsid w:val="0061016F"/>
    <w:rsid w:val="006104FD"/>
    <w:rsid w:val="00610A83"/>
    <w:rsid w:val="00610B2F"/>
    <w:rsid w:val="00610E29"/>
    <w:rsid w:val="006113C6"/>
    <w:rsid w:val="00611444"/>
    <w:rsid w:val="00611A09"/>
    <w:rsid w:val="006126C5"/>
    <w:rsid w:val="006126EE"/>
    <w:rsid w:val="00612AD2"/>
    <w:rsid w:val="00612EB4"/>
    <w:rsid w:val="00613160"/>
    <w:rsid w:val="0061356E"/>
    <w:rsid w:val="0061363B"/>
    <w:rsid w:val="00613729"/>
    <w:rsid w:val="00614136"/>
    <w:rsid w:val="0061484B"/>
    <w:rsid w:val="00614CF8"/>
    <w:rsid w:val="00614D35"/>
    <w:rsid w:val="00614D4D"/>
    <w:rsid w:val="006156B1"/>
    <w:rsid w:val="00615764"/>
    <w:rsid w:val="006159A5"/>
    <w:rsid w:val="00615B4D"/>
    <w:rsid w:val="006169BE"/>
    <w:rsid w:val="00616A60"/>
    <w:rsid w:val="00616E76"/>
    <w:rsid w:val="00616F6B"/>
    <w:rsid w:val="00617363"/>
    <w:rsid w:val="00617690"/>
    <w:rsid w:val="006178A9"/>
    <w:rsid w:val="00617C60"/>
    <w:rsid w:val="006201AE"/>
    <w:rsid w:val="00620ED4"/>
    <w:rsid w:val="0062118B"/>
    <w:rsid w:val="00621205"/>
    <w:rsid w:val="006214B8"/>
    <w:rsid w:val="00622114"/>
    <w:rsid w:val="00622175"/>
    <w:rsid w:val="0062220C"/>
    <w:rsid w:val="00622F0C"/>
    <w:rsid w:val="00623346"/>
    <w:rsid w:val="0062334A"/>
    <w:rsid w:val="0062347D"/>
    <w:rsid w:val="00623AC7"/>
    <w:rsid w:val="00623F0D"/>
    <w:rsid w:val="00624377"/>
    <w:rsid w:val="00624388"/>
    <w:rsid w:val="00624594"/>
    <w:rsid w:val="006248EE"/>
    <w:rsid w:val="00624DC7"/>
    <w:rsid w:val="006253C3"/>
    <w:rsid w:val="00625840"/>
    <w:rsid w:val="00625A16"/>
    <w:rsid w:val="00625FED"/>
    <w:rsid w:val="00626013"/>
    <w:rsid w:val="006263C6"/>
    <w:rsid w:val="00627238"/>
    <w:rsid w:val="0062739D"/>
    <w:rsid w:val="0062755E"/>
    <w:rsid w:val="00627CA7"/>
    <w:rsid w:val="00630765"/>
    <w:rsid w:val="00630A9C"/>
    <w:rsid w:val="00630B2F"/>
    <w:rsid w:val="00630B78"/>
    <w:rsid w:val="00630CCB"/>
    <w:rsid w:val="00631620"/>
    <w:rsid w:val="006318AF"/>
    <w:rsid w:val="00631CE8"/>
    <w:rsid w:val="00632095"/>
    <w:rsid w:val="00632185"/>
    <w:rsid w:val="006322BD"/>
    <w:rsid w:val="00632783"/>
    <w:rsid w:val="006327B0"/>
    <w:rsid w:val="00632A0E"/>
    <w:rsid w:val="00633013"/>
    <w:rsid w:val="00633023"/>
    <w:rsid w:val="00633EF9"/>
    <w:rsid w:val="006345EB"/>
    <w:rsid w:val="0063504A"/>
    <w:rsid w:val="00635483"/>
    <w:rsid w:val="0063553C"/>
    <w:rsid w:val="00635E8B"/>
    <w:rsid w:val="0063637B"/>
    <w:rsid w:val="00637CB5"/>
    <w:rsid w:val="00637D9F"/>
    <w:rsid w:val="006402BC"/>
    <w:rsid w:val="00640994"/>
    <w:rsid w:val="006410D5"/>
    <w:rsid w:val="00641572"/>
    <w:rsid w:val="00641D0B"/>
    <w:rsid w:val="00642266"/>
    <w:rsid w:val="0064254A"/>
    <w:rsid w:val="006426D4"/>
    <w:rsid w:val="00642FD6"/>
    <w:rsid w:val="00642FFB"/>
    <w:rsid w:val="006431BA"/>
    <w:rsid w:val="00644297"/>
    <w:rsid w:val="00644354"/>
    <w:rsid w:val="00644F9C"/>
    <w:rsid w:val="00644FA7"/>
    <w:rsid w:val="0064532C"/>
    <w:rsid w:val="0064541D"/>
    <w:rsid w:val="00645775"/>
    <w:rsid w:val="0064580B"/>
    <w:rsid w:val="00645C29"/>
    <w:rsid w:val="00645E53"/>
    <w:rsid w:val="00645F3D"/>
    <w:rsid w:val="0064647C"/>
    <w:rsid w:val="006465FF"/>
    <w:rsid w:val="00646D7D"/>
    <w:rsid w:val="006470B7"/>
    <w:rsid w:val="006474FD"/>
    <w:rsid w:val="00647BA5"/>
    <w:rsid w:val="0065032E"/>
    <w:rsid w:val="006508B0"/>
    <w:rsid w:val="00650CC1"/>
    <w:rsid w:val="00650E42"/>
    <w:rsid w:val="0065105C"/>
    <w:rsid w:val="00651495"/>
    <w:rsid w:val="0065164B"/>
    <w:rsid w:val="006518C0"/>
    <w:rsid w:val="00651AC6"/>
    <w:rsid w:val="00651B83"/>
    <w:rsid w:val="006523F2"/>
    <w:rsid w:val="00652431"/>
    <w:rsid w:val="006529BA"/>
    <w:rsid w:val="0065303B"/>
    <w:rsid w:val="00653425"/>
    <w:rsid w:val="00653E44"/>
    <w:rsid w:val="00654973"/>
    <w:rsid w:val="00654CA6"/>
    <w:rsid w:val="006552B7"/>
    <w:rsid w:val="0065564B"/>
    <w:rsid w:val="00655671"/>
    <w:rsid w:val="00655BBE"/>
    <w:rsid w:val="00656948"/>
    <w:rsid w:val="00656D63"/>
    <w:rsid w:val="00656F79"/>
    <w:rsid w:val="0065721B"/>
    <w:rsid w:val="00657E20"/>
    <w:rsid w:val="00657F87"/>
    <w:rsid w:val="0066006A"/>
    <w:rsid w:val="00660298"/>
    <w:rsid w:val="0066046E"/>
    <w:rsid w:val="0066048E"/>
    <w:rsid w:val="00660D24"/>
    <w:rsid w:val="00661269"/>
    <w:rsid w:val="006612F3"/>
    <w:rsid w:val="006619BC"/>
    <w:rsid w:val="00661C9A"/>
    <w:rsid w:val="006621D0"/>
    <w:rsid w:val="00662BC8"/>
    <w:rsid w:val="006634BB"/>
    <w:rsid w:val="0066397A"/>
    <w:rsid w:val="00663AA3"/>
    <w:rsid w:val="00663DAB"/>
    <w:rsid w:val="006641A9"/>
    <w:rsid w:val="00664962"/>
    <w:rsid w:val="006662D2"/>
    <w:rsid w:val="006675A1"/>
    <w:rsid w:val="006678E5"/>
    <w:rsid w:val="00667A2B"/>
    <w:rsid w:val="00670704"/>
    <w:rsid w:val="006708EA"/>
    <w:rsid w:val="00671007"/>
    <w:rsid w:val="00671031"/>
    <w:rsid w:val="00671AF2"/>
    <w:rsid w:val="00672205"/>
    <w:rsid w:val="00672957"/>
    <w:rsid w:val="00672DE9"/>
    <w:rsid w:val="00672FA2"/>
    <w:rsid w:val="006730F6"/>
    <w:rsid w:val="00673815"/>
    <w:rsid w:val="00673947"/>
    <w:rsid w:val="00673DD2"/>
    <w:rsid w:val="00673E7B"/>
    <w:rsid w:val="00673F9D"/>
    <w:rsid w:val="0067419F"/>
    <w:rsid w:val="00674250"/>
    <w:rsid w:val="00674996"/>
    <w:rsid w:val="006752C4"/>
    <w:rsid w:val="00675A9D"/>
    <w:rsid w:val="00675E73"/>
    <w:rsid w:val="00675FD5"/>
    <w:rsid w:val="006767EC"/>
    <w:rsid w:val="00676808"/>
    <w:rsid w:val="00676BD5"/>
    <w:rsid w:val="00677160"/>
    <w:rsid w:val="00677EDE"/>
    <w:rsid w:val="00680171"/>
    <w:rsid w:val="0068038F"/>
    <w:rsid w:val="006803A8"/>
    <w:rsid w:val="006803BB"/>
    <w:rsid w:val="0068047E"/>
    <w:rsid w:val="00680608"/>
    <w:rsid w:val="006806C8"/>
    <w:rsid w:val="006807FC"/>
    <w:rsid w:val="00680BA6"/>
    <w:rsid w:val="0068100A"/>
    <w:rsid w:val="0068105C"/>
    <w:rsid w:val="00681804"/>
    <w:rsid w:val="00681806"/>
    <w:rsid w:val="00681893"/>
    <w:rsid w:val="00681B25"/>
    <w:rsid w:val="006821CE"/>
    <w:rsid w:val="006822F5"/>
    <w:rsid w:val="00683478"/>
    <w:rsid w:val="00683684"/>
    <w:rsid w:val="00683A48"/>
    <w:rsid w:val="00683E46"/>
    <w:rsid w:val="0068403D"/>
    <w:rsid w:val="00684369"/>
    <w:rsid w:val="00684388"/>
    <w:rsid w:val="006843FA"/>
    <w:rsid w:val="006844FE"/>
    <w:rsid w:val="00684636"/>
    <w:rsid w:val="006848DD"/>
    <w:rsid w:val="00684C51"/>
    <w:rsid w:val="006850F9"/>
    <w:rsid w:val="0068540E"/>
    <w:rsid w:val="0068554F"/>
    <w:rsid w:val="0068643B"/>
    <w:rsid w:val="00686626"/>
    <w:rsid w:val="00686D44"/>
    <w:rsid w:val="00686E99"/>
    <w:rsid w:val="006870FB"/>
    <w:rsid w:val="006872B2"/>
    <w:rsid w:val="00687552"/>
    <w:rsid w:val="006877C8"/>
    <w:rsid w:val="00690B2A"/>
    <w:rsid w:val="00690CD1"/>
    <w:rsid w:val="00690D40"/>
    <w:rsid w:val="006913C7"/>
    <w:rsid w:val="00691872"/>
    <w:rsid w:val="00691FAA"/>
    <w:rsid w:val="00692214"/>
    <w:rsid w:val="00692706"/>
    <w:rsid w:val="00692FB8"/>
    <w:rsid w:val="00692FF9"/>
    <w:rsid w:val="00693209"/>
    <w:rsid w:val="006937CC"/>
    <w:rsid w:val="00693AC1"/>
    <w:rsid w:val="00693B29"/>
    <w:rsid w:val="00693C29"/>
    <w:rsid w:val="00693D0F"/>
    <w:rsid w:val="00694249"/>
    <w:rsid w:val="006945B0"/>
    <w:rsid w:val="00694676"/>
    <w:rsid w:val="0069468F"/>
    <w:rsid w:val="00694B15"/>
    <w:rsid w:val="00694B9A"/>
    <w:rsid w:val="00695894"/>
    <w:rsid w:val="00695D99"/>
    <w:rsid w:val="00696109"/>
    <w:rsid w:val="00696429"/>
    <w:rsid w:val="00696700"/>
    <w:rsid w:val="006977BC"/>
    <w:rsid w:val="00697D2A"/>
    <w:rsid w:val="00697D4A"/>
    <w:rsid w:val="00697DBD"/>
    <w:rsid w:val="006A10A3"/>
    <w:rsid w:val="006A1332"/>
    <w:rsid w:val="006A1918"/>
    <w:rsid w:val="006A1D1B"/>
    <w:rsid w:val="006A1F86"/>
    <w:rsid w:val="006A21CC"/>
    <w:rsid w:val="006A25E4"/>
    <w:rsid w:val="006A2E17"/>
    <w:rsid w:val="006A2FA2"/>
    <w:rsid w:val="006A2FCA"/>
    <w:rsid w:val="006A3394"/>
    <w:rsid w:val="006A4666"/>
    <w:rsid w:val="006A48D5"/>
    <w:rsid w:val="006A51B0"/>
    <w:rsid w:val="006A58A7"/>
    <w:rsid w:val="006A63A5"/>
    <w:rsid w:val="006A684A"/>
    <w:rsid w:val="006A69F8"/>
    <w:rsid w:val="006A6C19"/>
    <w:rsid w:val="006A71AE"/>
    <w:rsid w:val="006A7B09"/>
    <w:rsid w:val="006B01FF"/>
    <w:rsid w:val="006B05AC"/>
    <w:rsid w:val="006B0DCF"/>
    <w:rsid w:val="006B12EB"/>
    <w:rsid w:val="006B19E5"/>
    <w:rsid w:val="006B2054"/>
    <w:rsid w:val="006B219F"/>
    <w:rsid w:val="006B299F"/>
    <w:rsid w:val="006B3414"/>
    <w:rsid w:val="006B355E"/>
    <w:rsid w:val="006B3611"/>
    <w:rsid w:val="006B3AB4"/>
    <w:rsid w:val="006B3BAF"/>
    <w:rsid w:val="006B3F45"/>
    <w:rsid w:val="006B4AFE"/>
    <w:rsid w:val="006B4DE9"/>
    <w:rsid w:val="006B556B"/>
    <w:rsid w:val="006B5574"/>
    <w:rsid w:val="006B56FC"/>
    <w:rsid w:val="006B5B93"/>
    <w:rsid w:val="006B5BC0"/>
    <w:rsid w:val="006B5BD2"/>
    <w:rsid w:val="006B5D99"/>
    <w:rsid w:val="006B6060"/>
    <w:rsid w:val="006B6540"/>
    <w:rsid w:val="006B687E"/>
    <w:rsid w:val="006B6E1B"/>
    <w:rsid w:val="006B719D"/>
    <w:rsid w:val="006B7219"/>
    <w:rsid w:val="006B725D"/>
    <w:rsid w:val="006B7615"/>
    <w:rsid w:val="006B76FB"/>
    <w:rsid w:val="006B7C87"/>
    <w:rsid w:val="006B7CEE"/>
    <w:rsid w:val="006B7EB3"/>
    <w:rsid w:val="006C0434"/>
    <w:rsid w:val="006C07B0"/>
    <w:rsid w:val="006C0C80"/>
    <w:rsid w:val="006C0F34"/>
    <w:rsid w:val="006C113A"/>
    <w:rsid w:val="006C1279"/>
    <w:rsid w:val="006C1A63"/>
    <w:rsid w:val="006C24E2"/>
    <w:rsid w:val="006C26F2"/>
    <w:rsid w:val="006C2D4A"/>
    <w:rsid w:val="006C2EB2"/>
    <w:rsid w:val="006C36E9"/>
    <w:rsid w:val="006C3BA3"/>
    <w:rsid w:val="006C3E69"/>
    <w:rsid w:val="006C3EAA"/>
    <w:rsid w:val="006C42D2"/>
    <w:rsid w:val="006C477D"/>
    <w:rsid w:val="006C4AD0"/>
    <w:rsid w:val="006C5218"/>
    <w:rsid w:val="006C52EA"/>
    <w:rsid w:val="006C62DA"/>
    <w:rsid w:val="006C66E1"/>
    <w:rsid w:val="006C674F"/>
    <w:rsid w:val="006C765F"/>
    <w:rsid w:val="006C77ED"/>
    <w:rsid w:val="006C7CA2"/>
    <w:rsid w:val="006D0161"/>
    <w:rsid w:val="006D0219"/>
    <w:rsid w:val="006D0679"/>
    <w:rsid w:val="006D07D1"/>
    <w:rsid w:val="006D08FF"/>
    <w:rsid w:val="006D0CB9"/>
    <w:rsid w:val="006D1183"/>
    <w:rsid w:val="006D159F"/>
    <w:rsid w:val="006D16ED"/>
    <w:rsid w:val="006D1E37"/>
    <w:rsid w:val="006D3535"/>
    <w:rsid w:val="006D38C1"/>
    <w:rsid w:val="006D3996"/>
    <w:rsid w:val="006D3B79"/>
    <w:rsid w:val="006D4137"/>
    <w:rsid w:val="006D428E"/>
    <w:rsid w:val="006D456A"/>
    <w:rsid w:val="006D463D"/>
    <w:rsid w:val="006D46AD"/>
    <w:rsid w:val="006D4816"/>
    <w:rsid w:val="006D49CB"/>
    <w:rsid w:val="006D50A2"/>
    <w:rsid w:val="006D54AF"/>
    <w:rsid w:val="006D5ABE"/>
    <w:rsid w:val="006D5E7E"/>
    <w:rsid w:val="006D65DA"/>
    <w:rsid w:val="006D6737"/>
    <w:rsid w:val="006D74EB"/>
    <w:rsid w:val="006D7B0D"/>
    <w:rsid w:val="006D7DC4"/>
    <w:rsid w:val="006E00CB"/>
    <w:rsid w:val="006E01E4"/>
    <w:rsid w:val="006E0206"/>
    <w:rsid w:val="006E0222"/>
    <w:rsid w:val="006E038A"/>
    <w:rsid w:val="006E0B7E"/>
    <w:rsid w:val="006E0DD5"/>
    <w:rsid w:val="006E119E"/>
    <w:rsid w:val="006E1B0D"/>
    <w:rsid w:val="006E1FB5"/>
    <w:rsid w:val="006E2028"/>
    <w:rsid w:val="006E2CF7"/>
    <w:rsid w:val="006E2FA4"/>
    <w:rsid w:val="006E343A"/>
    <w:rsid w:val="006E366D"/>
    <w:rsid w:val="006E3D9D"/>
    <w:rsid w:val="006E40D6"/>
    <w:rsid w:val="006E42FC"/>
    <w:rsid w:val="006E4416"/>
    <w:rsid w:val="006E4898"/>
    <w:rsid w:val="006E489E"/>
    <w:rsid w:val="006E4BDF"/>
    <w:rsid w:val="006E5C73"/>
    <w:rsid w:val="006E61BB"/>
    <w:rsid w:val="006E627B"/>
    <w:rsid w:val="006E668A"/>
    <w:rsid w:val="006E6BEC"/>
    <w:rsid w:val="006E6DD5"/>
    <w:rsid w:val="006E71A4"/>
    <w:rsid w:val="006E743A"/>
    <w:rsid w:val="006E78E7"/>
    <w:rsid w:val="006E7A6F"/>
    <w:rsid w:val="006E7CA8"/>
    <w:rsid w:val="006F0089"/>
    <w:rsid w:val="006F024D"/>
    <w:rsid w:val="006F07AD"/>
    <w:rsid w:val="006F0CE1"/>
    <w:rsid w:val="006F1AD5"/>
    <w:rsid w:val="006F1AE4"/>
    <w:rsid w:val="006F1B27"/>
    <w:rsid w:val="006F1F62"/>
    <w:rsid w:val="006F204F"/>
    <w:rsid w:val="006F2124"/>
    <w:rsid w:val="006F31C7"/>
    <w:rsid w:val="006F3447"/>
    <w:rsid w:val="006F3941"/>
    <w:rsid w:val="006F3BE8"/>
    <w:rsid w:val="006F4436"/>
    <w:rsid w:val="006F4658"/>
    <w:rsid w:val="006F4C8C"/>
    <w:rsid w:val="006F57E6"/>
    <w:rsid w:val="006F595D"/>
    <w:rsid w:val="006F5AAA"/>
    <w:rsid w:val="006F5C59"/>
    <w:rsid w:val="006F64F0"/>
    <w:rsid w:val="006F6601"/>
    <w:rsid w:val="006F68B8"/>
    <w:rsid w:val="006F6EEC"/>
    <w:rsid w:val="006F737D"/>
    <w:rsid w:val="006F7439"/>
    <w:rsid w:val="006F745F"/>
    <w:rsid w:val="006F7642"/>
    <w:rsid w:val="006F7688"/>
    <w:rsid w:val="006F7C8D"/>
    <w:rsid w:val="007002A7"/>
    <w:rsid w:val="007002B1"/>
    <w:rsid w:val="0070038C"/>
    <w:rsid w:val="007003A6"/>
    <w:rsid w:val="00700444"/>
    <w:rsid w:val="007012E0"/>
    <w:rsid w:val="00701482"/>
    <w:rsid w:val="00701532"/>
    <w:rsid w:val="00701FB1"/>
    <w:rsid w:val="00702799"/>
    <w:rsid w:val="00702F3B"/>
    <w:rsid w:val="00702FA6"/>
    <w:rsid w:val="00703837"/>
    <w:rsid w:val="00703BD4"/>
    <w:rsid w:val="00704140"/>
    <w:rsid w:val="007044D6"/>
    <w:rsid w:val="00704921"/>
    <w:rsid w:val="00704956"/>
    <w:rsid w:val="00704D6E"/>
    <w:rsid w:val="0070569A"/>
    <w:rsid w:val="00705EAB"/>
    <w:rsid w:val="00705F7A"/>
    <w:rsid w:val="00706108"/>
    <w:rsid w:val="007062DA"/>
    <w:rsid w:val="007063E4"/>
    <w:rsid w:val="00706E07"/>
    <w:rsid w:val="007070C4"/>
    <w:rsid w:val="007073C4"/>
    <w:rsid w:val="0070768F"/>
    <w:rsid w:val="00707798"/>
    <w:rsid w:val="00707991"/>
    <w:rsid w:val="00710307"/>
    <w:rsid w:val="00710BDF"/>
    <w:rsid w:val="00710CE0"/>
    <w:rsid w:val="00710FA2"/>
    <w:rsid w:val="00711974"/>
    <w:rsid w:val="0071282D"/>
    <w:rsid w:val="00712C2B"/>
    <w:rsid w:val="00712C3B"/>
    <w:rsid w:val="00712C9E"/>
    <w:rsid w:val="00712D26"/>
    <w:rsid w:val="007138C0"/>
    <w:rsid w:val="00713DB2"/>
    <w:rsid w:val="007141C1"/>
    <w:rsid w:val="007144C8"/>
    <w:rsid w:val="00714C8A"/>
    <w:rsid w:val="00714CFA"/>
    <w:rsid w:val="00714D71"/>
    <w:rsid w:val="00715349"/>
    <w:rsid w:val="0071574D"/>
    <w:rsid w:val="0071580B"/>
    <w:rsid w:val="007158C6"/>
    <w:rsid w:val="0071609A"/>
    <w:rsid w:val="007162CE"/>
    <w:rsid w:val="0071639B"/>
    <w:rsid w:val="007172F1"/>
    <w:rsid w:val="0071764C"/>
    <w:rsid w:val="007177E8"/>
    <w:rsid w:val="00717F1A"/>
    <w:rsid w:val="00720AD0"/>
    <w:rsid w:val="00720E9C"/>
    <w:rsid w:val="0072155C"/>
    <w:rsid w:val="0072160D"/>
    <w:rsid w:val="0072209E"/>
    <w:rsid w:val="0072238C"/>
    <w:rsid w:val="007227E4"/>
    <w:rsid w:val="00722AEA"/>
    <w:rsid w:val="00722B6B"/>
    <w:rsid w:val="00722D11"/>
    <w:rsid w:val="00722E1A"/>
    <w:rsid w:val="00722E74"/>
    <w:rsid w:val="00722F0A"/>
    <w:rsid w:val="00723135"/>
    <w:rsid w:val="007233BB"/>
    <w:rsid w:val="00723889"/>
    <w:rsid w:val="007238F0"/>
    <w:rsid w:val="00723AC0"/>
    <w:rsid w:val="00723BA2"/>
    <w:rsid w:val="00723D7D"/>
    <w:rsid w:val="00723F29"/>
    <w:rsid w:val="00724490"/>
    <w:rsid w:val="007246F1"/>
    <w:rsid w:val="007247D2"/>
    <w:rsid w:val="00724DE4"/>
    <w:rsid w:val="007256E8"/>
    <w:rsid w:val="00726521"/>
    <w:rsid w:val="00726541"/>
    <w:rsid w:val="007265B9"/>
    <w:rsid w:val="007275E6"/>
    <w:rsid w:val="0072791B"/>
    <w:rsid w:val="00727EAA"/>
    <w:rsid w:val="0073041C"/>
    <w:rsid w:val="0073091C"/>
    <w:rsid w:val="00731586"/>
    <w:rsid w:val="00731B6F"/>
    <w:rsid w:val="00731C71"/>
    <w:rsid w:val="00731EB0"/>
    <w:rsid w:val="007323B0"/>
    <w:rsid w:val="00732600"/>
    <w:rsid w:val="00732AC3"/>
    <w:rsid w:val="00732B3C"/>
    <w:rsid w:val="00732D2D"/>
    <w:rsid w:val="00733655"/>
    <w:rsid w:val="00733884"/>
    <w:rsid w:val="00733988"/>
    <w:rsid w:val="00734302"/>
    <w:rsid w:val="00734F48"/>
    <w:rsid w:val="00735389"/>
    <w:rsid w:val="00735721"/>
    <w:rsid w:val="00735954"/>
    <w:rsid w:val="00735BEA"/>
    <w:rsid w:val="00735F3C"/>
    <w:rsid w:val="007363C8"/>
    <w:rsid w:val="00736530"/>
    <w:rsid w:val="00736F2A"/>
    <w:rsid w:val="007374E1"/>
    <w:rsid w:val="007400FF"/>
    <w:rsid w:val="00740187"/>
    <w:rsid w:val="00740BD7"/>
    <w:rsid w:val="00741A3F"/>
    <w:rsid w:val="00741AC1"/>
    <w:rsid w:val="00741BF5"/>
    <w:rsid w:val="007425A8"/>
    <w:rsid w:val="007430D5"/>
    <w:rsid w:val="0074330B"/>
    <w:rsid w:val="00743466"/>
    <w:rsid w:val="007440E0"/>
    <w:rsid w:val="00744220"/>
    <w:rsid w:val="007446A0"/>
    <w:rsid w:val="00744C45"/>
    <w:rsid w:val="00744DCE"/>
    <w:rsid w:val="00745922"/>
    <w:rsid w:val="00745A9B"/>
    <w:rsid w:val="00745BF5"/>
    <w:rsid w:val="00746208"/>
    <w:rsid w:val="00746270"/>
    <w:rsid w:val="00746B4D"/>
    <w:rsid w:val="007473FA"/>
    <w:rsid w:val="0074766F"/>
    <w:rsid w:val="00747716"/>
    <w:rsid w:val="00747843"/>
    <w:rsid w:val="007478C3"/>
    <w:rsid w:val="007479D6"/>
    <w:rsid w:val="007503BF"/>
    <w:rsid w:val="00750CB5"/>
    <w:rsid w:val="00750CED"/>
    <w:rsid w:val="00751C68"/>
    <w:rsid w:val="00751C73"/>
    <w:rsid w:val="00751E5F"/>
    <w:rsid w:val="00752692"/>
    <w:rsid w:val="007526D1"/>
    <w:rsid w:val="00752C01"/>
    <w:rsid w:val="007534CA"/>
    <w:rsid w:val="00753987"/>
    <w:rsid w:val="0075443A"/>
    <w:rsid w:val="007544A5"/>
    <w:rsid w:val="007545D0"/>
    <w:rsid w:val="0075473C"/>
    <w:rsid w:val="0075489E"/>
    <w:rsid w:val="00754E0C"/>
    <w:rsid w:val="00755255"/>
    <w:rsid w:val="00755908"/>
    <w:rsid w:val="0075607C"/>
    <w:rsid w:val="007561F9"/>
    <w:rsid w:val="0075632D"/>
    <w:rsid w:val="00756FE2"/>
    <w:rsid w:val="00757069"/>
    <w:rsid w:val="007576A0"/>
    <w:rsid w:val="00757724"/>
    <w:rsid w:val="00757897"/>
    <w:rsid w:val="00757A5E"/>
    <w:rsid w:val="00757BCB"/>
    <w:rsid w:val="00757E6E"/>
    <w:rsid w:val="00757F94"/>
    <w:rsid w:val="00760D52"/>
    <w:rsid w:val="007624B9"/>
    <w:rsid w:val="00762551"/>
    <w:rsid w:val="007626DF"/>
    <w:rsid w:val="00762953"/>
    <w:rsid w:val="00762E6C"/>
    <w:rsid w:val="00762FDB"/>
    <w:rsid w:val="00763005"/>
    <w:rsid w:val="007634A4"/>
    <w:rsid w:val="00763A1E"/>
    <w:rsid w:val="00763C36"/>
    <w:rsid w:val="00763E04"/>
    <w:rsid w:val="007641C2"/>
    <w:rsid w:val="00764D55"/>
    <w:rsid w:val="00764E45"/>
    <w:rsid w:val="00764E5A"/>
    <w:rsid w:val="007651CF"/>
    <w:rsid w:val="00765385"/>
    <w:rsid w:val="00765A39"/>
    <w:rsid w:val="00766996"/>
    <w:rsid w:val="00767405"/>
    <w:rsid w:val="0076758C"/>
    <w:rsid w:val="00767CE1"/>
    <w:rsid w:val="007701D6"/>
    <w:rsid w:val="00770522"/>
    <w:rsid w:val="00770856"/>
    <w:rsid w:val="0077086D"/>
    <w:rsid w:val="00770D13"/>
    <w:rsid w:val="00770D8B"/>
    <w:rsid w:val="00770F48"/>
    <w:rsid w:val="007711A9"/>
    <w:rsid w:val="007711FD"/>
    <w:rsid w:val="007717B8"/>
    <w:rsid w:val="00771A01"/>
    <w:rsid w:val="00772166"/>
    <w:rsid w:val="0077281C"/>
    <w:rsid w:val="0077311F"/>
    <w:rsid w:val="0077370A"/>
    <w:rsid w:val="0077374D"/>
    <w:rsid w:val="00773EE2"/>
    <w:rsid w:val="0077431F"/>
    <w:rsid w:val="00774401"/>
    <w:rsid w:val="0077513E"/>
    <w:rsid w:val="00775300"/>
    <w:rsid w:val="00775612"/>
    <w:rsid w:val="0077570A"/>
    <w:rsid w:val="0077583F"/>
    <w:rsid w:val="00775AA1"/>
    <w:rsid w:val="00775C9A"/>
    <w:rsid w:val="007761E7"/>
    <w:rsid w:val="007761EA"/>
    <w:rsid w:val="007764E2"/>
    <w:rsid w:val="0077675D"/>
    <w:rsid w:val="00776868"/>
    <w:rsid w:val="007768CB"/>
    <w:rsid w:val="00776BEE"/>
    <w:rsid w:val="00776DAB"/>
    <w:rsid w:val="0077775E"/>
    <w:rsid w:val="007778C2"/>
    <w:rsid w:val="00777C53"/>
    <w:rsid w:val="00777E3E"/>
    <w:rsid w:val="0078005C"/>
    <w:rsid w:val="007801B0"/>
    <w:rsid w:val="007806B7"/>
    <w:rsid w:val="00780A43"/>
    <w:rsid w:val="00780ECD"/>
    <w:rsid w:val="007810A9"/>
    <w:rsid w:val="007811BE"/>
    <w:rsid w:val="00781BB5"/>
    <w:rsid w:val="0078205E"/>
    <w:rsid w:val="00782771"/>
    <w:rsid w:val="00782896"/>
    <w:rsid w:val="00782940"/>
    <w:rsid w:val="007838F3"/>
    <w:rsid w:val="00783EC4"/>
    <w:rsid w:val="00784236"/>
    <w:rsid w:val="0078438C"/>
    <w:rsid w:val="0078448C"/>
    <w:rsid w:val="00784778"/>
    <w:rsid w:val="00784AB8"/>
    <w:rsid w:val="007869E1"/>
    <w:rsid w:val="00786BC5"/>
    <w:rsid w:val="00786D37"/>
    <w:rsid w:val="00787482"/>
    <w:rsid w:val="0079086C"/>
    <w:rsid w:val="00790926"/>
    <w:rsid w:val="0079095E"/>
    <w:rsid w:val="00790CCE"/>
    <w:rsid w:val="0079138A"/>
    <w:rsid w:val="0079148E"/>
    <w:rsid w:val="0079192D"/>
    <w:rsid w:val="00791FF0"/>
    <w:rsid w:val="00792197"/>
    <w:rsid w:val="007924B2"/>
    <w:rsid w:val="0079268D"/>
    <w:rsid w:val="007926F0"/>
    <w:rsid w:val="00793206"/>
    <w:rsid w:val="007932B4"/>
    <w:rsid w:val="00793403"/>
    <w:rsid w:val="00793592"/>
    <w:rsid w:val="00793600"/>
    <w:rsid w:val="00793772"/>
    <w:rsid w:val="00793A4A"/>
    <w:rsid w:val="00794A02"/>
    <w:rsid w:val="00795156"/>
    <w:rsid w:val="0079541E"/>
    <w:rsid w:val="007959ED"/>
    <w:rsid w:val="00795E7D"/>
    <w:rsid w:val="00796098"/>
    <w:rsid w:val="00796171"/>
    <w:rsid w:val="00796279"/>
    <w:rsid w:val="0079686B"/>
    <w:rsid w:val="00796E04"/>
    <w:rsid w:val="007972C5"/>
    <w:rsid w:val="00797712"/>
    <w:rsid w:val="00797B9F"/>
    <w:rsid w:val="00797C18"/>
    <w:rsid w:val="007A0C27"/>
    <w:rsid w:val="007A114F"/>
    <w:rsid w:val="007A16A9"/>
    <w:rsid w:val="007A170C"/>
    <w:rsid w:val="007A176D"/>
    <w:rsid w:val="007A1DDB"/>
    <w:rsid w:val="007A2490"/>
    <w:rsid w:val="007A25BD"/>
    <w:rsid w:val="007A28C6"/>
    <w:rsid w:val="007A2F6E"/>
    <w:rsid w:val="007A33B6"/>
    <w:rsid w:val="007A371F"/>
    <w:rsid w:val="007A3AEA"/>
    <w:rsid w:val="007A3D33"/>
    <w:rsid w:val="007A4450"/>
    <w:rsid w:val="007A46E6"/>
    <w:rsid w:val="007A47B8"/>
    <w:rsid w:val="007A49E7"/>
    <w:rsid w:val="007A4DEC"/>
    <w:rsid w:val="007A4E13"/>
    <w:rsid w:val="007A5499"/>
    <w:rsid w:val="007A572E"/>
    <w:rsid w:val="007A5A5B"/>
    <w:rsid w:val="007A6753"/>
    <w:rsid w:val="007A6848"/>
    <w:rsid w:val="007A685E"/>
    <w:rsid w:val="007A69EE"/>
    <w:rsid w:val="007A7BFE"/>
    <w:rsid w:val="007B0691"/>
    <w:rsid w:val="007B0843"/>
    <w:rsid w:val="007B0BC3"/>
    <w:rsid w:val="007B102D"/>
    <w:rsid w:val="007B13DE"/>
    <w:rsid w:val="007B187C"/>
    <w:rsid w:val="007B18A4"/>
    <w:rsid w:val="007B1AD5"/>
    <w:rsid w:val="007B1CEB"/>
    <w:rsid w:val="007B1D19"/>
    <w:rsid w:val="007B1E66"/>
    <w:rsid w:val="007B29EA"/>
    <w:rsid w:val="007B2CD1"/>
    <w:rsid w:val="007B3169"/>
    <w:rsid w:val="007B3C6C"/>
    <w:rsid w:val="007B3DA5"/>
    <w:rsid w:val="007B3F1B"/>
    <w:rsid w:val="007B42AA"/>
    <w:rsid w:val="007B42B5"/>
    <w:rsid w:val="007B4491"/>
    <w:rsid w:val="007B483A"/>
    <w:rsid w:val="007B4E1C"/>
    <w:rsid w:val="007B50E2"/>
    <w:rsid w:val="007B51DD"/>
    <w:rsid w:val="007B5322"/>
    <w:rsid w:val="007B532D"/>
    <w:rsid w:val="007B5437"/>
    <w:rsid w:val="007B555F"/>
    <w:rsid w:val="007B55E1"/>
    <w:rsid w:val="007B5A18"/>
    <w:rsid w:val="007B5CDA"/>
    <w:rsid w:val="007B6098"/>
    <w:rsid w:val="007B6C06"/>
    <w:rsid w:val="007B6FD9"/>
    <w:rsid w:val="007B7343"/>
    <w:rsid w:val="007C0971"/>
    <w:rsid w:val="007C0982"/>
    <w:rsid w:val="007C11DF"/>
    <w:rsid w:val="007C1408"/>
    <w:rsid w:val="007C14CF"/>
    <w:rsid w:val="007C1745"/>
    <w:rsid w:val="007C1CC8"/>
    <w:rsid w:val="007C25A6"/>
    <w:rsid w:val="007C25C9"/>
    <w:rsid w:val="007C28B1"/>
    <w:rsid w:val="007C2D36"/>
    <w:rsid w:val="007C2E4E"/>
    <w:rsid w:val="007C3DB6"/>
    <w:rsid w:val="007C4149"/>
    <w:rsid w:val="007C4227"/>
    <w:rsid w:val="007C428F"/>
    <w:rsid w:val="007C44DD"/>
    <w:rsid w:val="007C48B2"/>
    <w:rsid w:val="007C4EEC"/>
    <w:rsid w:val="007C4FBC"/>
    <w:rsid w:val="007C52DB"/>
    <w:rsid w:val="007C59BA"/>
    <w:rsid w:val="007C6741"/>
    <w:rsid w:val="007C69CA"/>
    <w:rsid w:val="007C713A"/>
    <w:rsid w:val="007C7461"/>
    <w:rsid w:val="007C747D"/>
    <w:rsid w:val="007C75D2"/>
    <w:rsid w:val="007D0999"/>
    <w:rsid w:val="007D0B1C"/>
    <w:rsid w:val="007D0DAB"/>
    <w:rsid w:val="007D1E5A"/>
    <w:rsid w:val="007D3BE4"/>
    <w:rsid w:val="007D432A"/>
    <w:rsid w:val="007D4438"/>
    <w:rsid w:val="007D45AC"/>
    <w:rsid w:val="007D4632"/>
    <w:rsid w:val="007D4955"/>
    <w:rsid w:val="007D5402"/>
    <w:rsid w:val="007D6524"/>
    <w:rsid w:val="007D6779"/>
    <w:rsid w:val="007D67AA"/>
    <w:rsid w:val="007D67C7"/>
    <w:rsid w:val="007D695E"/>
    <w:rsid w:val="007D6969"/>
    <w:rsid w:val="007D6B0E"/>
    <w:rsid w:val="007D7EF3"/>
    <w:rsid w:val="007E059B"/>
    <w:rsid w:val="007E0615"/>
    <w:rsid w:val="007E0A76"/>
    <w:rsid w:val="007E0A8A"/>
    <w:rsid w:val="007E0CC2"/>
    <w:rsid w:val="007E0ED3"/>
    <w:rsid w:val="007E11F9"/>
    <w:rsid w:val="007E13EF"/>
    <w:rsid w:val="007E1ADD"/>
    <w:rsid w:val="007E2975"/>
    <w:rsid w:val="007E2AE9"/>
    <w:rsid w:val="007E318E"/>
    <w:rsid w:val="007E345B"/>
    <w:rsid w:val="007E356A"/>
    <w:rsid w:val="007E358E"/>
    <w:rsid w:val="007E359C"/>
    <w:rsid w:val="007E393A"/>
    <w:rsid w:val="007E3C28"/>
    <w:rsid w:val="007E3D89"/>
    <w:rsid w:val="007E3F07"/>
    <w:rsid w:val="007E4003"/>
    <w:rsid w:val="007E43C8"/>
    <w:rsid w:val="007E54AE"/>
    <w:rsid w:val="007E5779"/>
    <w:rsid w:val="007E577E"/>
    <w:rsid w:val="007E5E4D"/>
    <w:rsid w:val="007E6259"/>
    <w:rsid w:val="007E6461"/>
    <w:rsid w:val="007E6C36"/>
    <w:rsid w:val="007E6C37"/>
    <w:rsid w:val="007E6EF0"/>
    <w:rsid w:val="007E729C"/>
    <w:rsid w:val="007E7466"/>
    <w:rsid w:val="007E757B"/>
    <w:rsid w:val="007E7719"/>
    <w:rsid w:val="007E78DC"/>
    <w:rsid w:val="007F0348"/>
    <w:rsid w:val="007F0702"/>
    <w:rsid w:val="007F0C6E"/>
    <w:rsid w:val="007F0DAF"/>
    <w:rsid w:val="007F0E31"/>
    <w:rsid w:val="007F0FCB"/>
    <w:rsid w:val="007F12BA"/>
    <w:rsid w:val="007F1BA3"/>
    <w:rsid w:val="007F1C0F"/>
    <w:rsid w:val="007F1C6D"/>
    <w:rsid w:val="007F1CD1"/>
    <w:rsid w:val="007F2030"/>
    <w:rsid w:val="007F2BF3"/>
    <w:rsid w:val="007F2E19"/>
    <w:rsid w:val="007F312C"/>
    <w:rsid w:val="007F348A"/>
    <w:rsid w:val="007F3BF3"/>
    <w:rsid w:val="007F3C83"/>
    <w:rsid w:val="007F3CEC"/>
    <w:rsid w:val="007F3DD4"/>
    <w:rsid w:val="007F3E9D"/>
    <w:rsid w:val="007F3FCF"/>
    <w:rsid w:val="007F48B8"/>
    <w:rsid w:val="007F5E5D"/>
    <w:rsid w:val="007F5F75"/>
    <w:rsid w:val="007F65DA"/>
    <w:rsid w:val="007F71A3"/>
    <w:rsid w:val="007F74D5"/>
    <w:rsid w:val="007F765C"/>
    <w:rsid w:val="007F7BFB"/>
    <w:rsid w:val="008002F0"/>
    <w:rsid w:val="0080038A"/>
    <w:rsid w:val="008004B3"/>
    <w:rsid w:val="008006E1"/>
    <w:rsid w:val="00800B7F"/>
    <w:rsid w:val="00800B9D"/>
    <w:rsid w:val="00800F46"/>
    <w:rsid w:val="00801534"/>
    <w:rsid w:val="00801C2F"/>
    <w:rsid w:val="00801E40"/>
    <w:rsid w:val="00801F71"/>
    <w:rsid w:val="00802185"/>
    <w:rsid w:val="00802287"/>
    <w:rsid w:val="00802C08"/>
    <w:rsid w:val="00802D1E"/>
    <w:rsid w:val="0080302D"/>
    <w:rsid w:val="0080303D"/>
    <w:rsid w:val="008030ED"/>
    <w:rsid w:val="008034BB"/>
    <w:rsid w:val="00803BDE"/>
    <w:rsid w:val="008047E5"/>
    <w:rsid w:val="00804F5E"/>
    <w:rsid w:val="00804FA6"/>
    <w:rsid w:val="00805DC5"/>
    <w:rsid w:val="008062C1"/>
    <w:rsid w:val="008066CF"/>
    <w:rsid w:val="008077A1"/>
    <w:rsid w:val="0081044F"/>
    <w:rsid w:val="008104CE"/>
    <w:rsid w:val="00810519"/>
    <w:rsid w:val="00810739"/>
    <w:rsid w:val="00810B39"/>
    <w:rsid w:val="00810E43"/>
    <w:rsid w:val="00811100"/>
    <w:rsid w:val="008111FD"/>
    <w:rsid w:val="008111FF"/>
    <w:rsid w:val="00811B67"/>
    <w:rsid w:val="00811CEC"/>
    <w:rsid w:val="00811EBA"/>
    <w:rsid w:val="008121A8"/>
    <w:rsid w:val="008129D4"/>
    <w:rsid w:val="00812BCA"/>
    <w:rsid w:val="00812D24"/>
    <w:rsid w:val="008137BE"/>
    <w:rsid w:val="0081384A"/>
    <w:rsid w:val="00813B85"/>
    <w:rsid w:val="00813D04"/>
    <w:rsid w:val="00813E70"/>
    <w:rsid w:val="00814249"/>
    <w:rsid w:val="008146D7"/>
    <w:rsid w:val="00814E9F"/>
    <w:rsid w:val="008150A2"/>
    <w:rsid w:val="00815828"/>
    <w:rsid w:val="00815A37"/>
    <w:rsid w:val="00816C0D"/>
    <w:rsid w:val="0081725F"/>
    <w:rsid w:val="00817449"/>
    <w:rsid w:val="00817D84"/>
    <w:rsid w:val="00817E44"/>
    <w:rsid w:val="008203F6"/>
    <w:rsid w:val="008208A6"/>
    <w:rsid w:val="0082090A"/>
    <w:rsid w:val="00820AE0"/>
    <w:rsid w:val="00820C36"/>
    <w:rsid w:val="00820F70"/>
    <w:rsid w:val="00821809"/>
    <w:rsid w:val="0082271E"/>
    <w:rsid w:val="008228F9"/>
    <w:rsid w:val="00822FE6"/>
    <w:rsid w:val="008231F8"/>
    <w:rsid w:val="00823A18"/>
    <w:rsid w:val="00823FD2"/>
    <w:rsid w:val="00824744"/>
    <w:rsid w:val="008254A6"/>
    <w:rsid w:val="00825F32"/>
    <w:rsid w:val="008262C1"/>
    <w:rsid w:val="0082648E"/>
    <w:rsid w:val="00826CCB"/>
    <w:rsid w:val="00826CF4"/>
    <w:rsid w:val="00827094"/>
    <w:rsid w:val="00827484"/>
    <w:rsid w:val="008277CB"/>
    <w:rsid w:val="00827A0A"/>
    <w:rsid w:val="00827D12"/>
    <w:rsid w:val="0083026E"/>
    <w:rsid w:val="008303F8"/>
    <w:rsid w:val="008304B6"/>
    <w:rsid w:val="008306A5"/>
    <w:rsid w:val="0083089D"/>
    <w:rsid w:val="00831DB5"/>
    <w:rsid w:val="0083249E"/>
    <w:rsid w:val="00832676"/>
    <w:rsid w:val="0083299E"/>
    <w:rsid w:val="00832ACF"/>
    <w:rsid w:val="00832EDF"/>
    <w:rsid w:val="008330C8"/>
    <w:rsid w:val="0083396D"/>
    <w:rsid w:val="00833C25"/>
    <w:rsid w:val="00834197"/>
    <w:rsid w:val="00834418"/>
    <w:rsid w:val="00834A4D"/>
    <w:rsid w:val="00834A6C"/>
    <w:rsid w:val="00835481"/>
    <w:rsid w:val="008357B8"/>
    <w:rsid w:val="008358F6"/>
    <w:rsid w:val="00835909"/>
    <w:rsid w:val="00835CBC"/>
    <w:rsid w:val="00835ECB"/>
    <w:rsid w:val="008361DC"/>
    <w:rsid w:val="008364FE"/>
    <w:rsid w:val="00836EDE"/>
    <w:rsid w:val="00837149"/>
    <w:rsid w:val="0083714B"/>
    <w:rsid w:val="00837358"/>
    <w:rsid w:val="00837421"/>
    <w:rsid w:val="00837548"/>
    <w:rsid w:val="00837583"/>
    <w:rsid w:val="00837A45"/>
    <w:rsid w:val="00837A71"/>
    <w:rsid w:val="00837B13"/>
    <w:rsid w:val="00837BFA"/>
    <w:rsid w:val="00837DEE"/>
    <w:rsid w:val="00837EAA"/>
    <w:rsid w:val="00840104"/>
    <w:rsid w:val="00840DDE"/>
    <w:rsid w:val="0084124E"/>
    <w:rsid w:val="00841262"/>
    <w:rsid w:val="0084189C"/>
    <w:rsid w:val="008419B6"/>
    <w:rsid w:val="00841CDB"/>
    <w:rsid w:val="00841E39"/>
    <w:rsid w:val="00842BE1"/>
    <w:rsid w:val="0084318A"/>
    <w:rsid w:val="00844010"/>
    <w:rsid w:val="00844453"/>
    <w:rsid w:val="00844E8A"/>
    <w:rsid w:val="0084519F"/>
    <w:rsid w:val="00845660"/>
    <w:rsid w:val="00845680"/>
    <w:rsid w:val="00845683"/>
    <w:rsid w:val="00845693"/>
    <w:rsid w:val="008458C2"/>
    <w:rsid w:val="00845975"/>
    <w:rsid w:val="00845CA2"/>
    <w:rsid w:val="00845CEA"/>
    <w:rsid w:val="00845F42"/>
    <w:rsid w:val="0084603F"/>
    <w:rsid w:val="008465EB"/>
    <w:rsid w:val="0084768B"/>
    <w:rsid w:val="008478F6"/>
    <w:rsid w:val="00847B37"/>
    <w:rsid w:val="00847E9F"/>
    <w:rsid w:val="008500B5"/>
    <w:rsid w:val="0085025F"/>
    <w:rsid w:val="008504B3"/>
    <w:rsid w:val="0085078C"/>
    <w:rsid w:val="00850D8F"/>
    <w:rsid w:val="00850DDB"/>
    <w:rsid w:val="00851498"/>
    <w:rsid w:val="008516E1"/>
    <w:rsid w:val="00851B27"/>
    <w:rsid w:val="00851B87"/>
    <w:rsid w:val="008523C9"/>
    <w:rsid w:val="0085267F"/>
    <w:rsid w:val="00852D35"/>
    <w:rsid w:val="00852D8D"/>
    <w:rsid w:val="008530CF"/>
    <w:rsid w:val="008531D7"/>
    <w:rsid w:val="008537EA"/>
    <w:rsid w:val="00853D41"/>
    <w:rsid w:val="00853E29"/>
    <w:rsid w:val="00854965"/>
    <w:rsid w:val="00854AAD"/>
    <w:rsid w:val="00855029"/>
    <w:rsid w:val="00855596"/>
    <w:rsid w:val="008562C8"/>
    <w:rsid w:val="0085674D"/>
    <w:rsid w:val="00856B68"/>
    <w:rsid w:val="008576C0"/>
    <w:rsid w:val="00857830"/>
    <w:rsid w:val="00857C81"/>
    <w:rsid w:val="0086029B"/>
    <w:rsid w:val="008602A0"/>
    <w:rsid w:val="00860345"/>
    <w:rsid w:val="008615DA"/>
    <w:rsid w:val="008616D6"/>
    <w:rsid w:val="008617E3"/>
    <w:rsid w:val="00861976"/>
    <w:rsid w:val="00861BF6"/>
    <w:rsid w:val="00861C45"/>
    <w:rsid w:val="008629A5"/>
    <w:rsid w:val="00862CD8"/>
    <w:rsid w:val="00863663"/>
    <w:rsid w:val="00863914"/>
    <w:rsid w:val="00863BF1"/>
    <w:rsid w:val="00863EBA"/>
    <w:rsid w:val="0086434B"/>
    <w:rsid w:val="008647A5"/>
    <w:rsid w:val="008649A2"/>
    <w:rsid w:val="00864A05"/>
    <w:rsid w:val="0086538B"/>
    <w:rsid w:val="00865406"/>
    <w:rsid w:val="00865859"/>
    <w:rsid w:val="00865A25"/>
    <w:rsid w:val="00865E4B"/>
    <w:rsid w:val="00865E66"/>
    <w:rsid w:val="00866326"/>
    <w:rsid w:val="008666EF"/>
    <w:rsid w:val="008667EC"/>
    <w:rsid w:val="008669F8"/>
    <w:rsid w:val="00866A15"/>
    <w:rsid w:val="00866CBC"/>
    <w:rsid w:val="00866DD3"/>
    <w:rsid w:val="00866E2A"/>
    <w:rsid w:val="00866ED4"/>
    <w:rsid w:val="00867146"/>
    <w:rsid w:val="0086724B"/>
    <w:rsid w:val="00867ACA"/>
    <w:rsid w:val="00867BCB"/>
    <w:rsid w:val="00870174"/>
    <w:rsid w:val="00870B31"/>
    <w:rsid w:val="00870D89"/>
    <w:rsid w:val="00871219"/>
    <w:rsid w:val="00871968"/>
    <w:rsid w:val="0087197D"/>
    <w:rsid w:val="008719EE"/>
    <w:rsid w:val="00871A1F"/>
    <w:rsid w:val="00871BA7"/>
    <w:rsid w:val="00871BD6"/>
    <w:rsid w:val="008720FE"/>
    <w:rsid w:val="008723D5"/>
    <w:rsid w:val="00872443"/>
    <w:rsid w:val="00872B2F"/>
    <w:rsid w:val="00872B44"/>
    <w:rsid w:val="00872C40"/>
    <w:rsid w:val="008730DC"/>
    <w:rsid w:val="008734AC"/>
    <w:rsid w:val="00873534"/>
    <w:rsid w:val="00874519"/>
    <w:rsid w:val="0087452C"/>
    <w:rsid w:val="008747C4"/>
    <w:rsid w:val="00874843"/>
    <w:rsid w:val="00874887"/>
    <w:rsid w:val="00874B1D"/>
    <w:rsid w:val="00874BEE"/>
    <w:rsid w:val="00874EB6"/>
    <w:rsid w:val="0087500E"/>
    <w:rsid w:val="008757B0"/>
    <w:rsid w:val="00875837"/>
    <w:rsid w:val="00875C2A"/>
    <w:rsid w:val="00876A83"/>
    <w:rsid w:val="00876AC0"/>
    <w:rsid w:val="00876E62"/>
    <w:rsid w:val="008771F1"/>
    <w:rsid w:val="008772C2"/>
    <w:rsid w:val="0087767F"/>
    <w:rsid w:val="0087786E"/>
    <w:rsid w:val="0088022D"/>
    <w:rsid w:val="008809A4"/>
    <w:rsid w:val="00881454"/>
    <w:rsid w:val="008815AE"/>
    <w:rsid w:val="00881677"/>
    <w:rsid w:val="008817C9"/>
    <w:rsid w:val="008817FD"/>
    <w:rsid w:val="008819C5"/>
    <w:rsid w:val="00881B75"/>
    <w:rsid w:val="00881EDB"/>
    <w:rsid w:val="00882362"/>
    <w:rsid w:val="008825DD"/>
    <w:rsid w:val="008826B6"/>
    <w:rsid w:val="00882757"/>
    <w:rsid w:val="0088280A"/>
    <w:rsid w:val="00882BA8"/>
    <w:rsid w:val="00882DFF"/>
    <w:rsid w:val="00883350"/>
    <w:rsid w:val="00883746"/>
    <w:rsid w:val="00883814"/>
    <w:rsid w:val="008838FC"/>
    <w:rsid w:val="00883A5B"/>
    <w:rsid w:val="00884518"/>
    <w:rsid w:val="008847F6"/>
    <w:rsid w:val="008848E4"/>
    <w:rsid w:val="00885019"/>
    <w:rsid w:val="0088521C"/>
    <w:rsid w:val="00885756"/>
    <w:rsid w:val="00885B73"/>
    <w:rsid w:val="00885D0A"/>
    <w:rsid w:val="00886356"/>
    <w:rsid w:val="00886663"/>
    <w:rsid w:val="0088748F"/>
    <w:rsid w:val="008877FF"/>
    <w:rsid w:val="00890248"/>
    <w:rsid w:val="008903CD"/>
    <w:rsid w:val="00890DA3"/>
    <w:rsid w:val="00890DC4"/>
    <w:rsid w:val="00890F6C"/>
    <w:rsid w:val="0089115C"/>
    <w:rsid w:val="00891AFF"/>
    <w:rsid w:val="00891BA4"/>
    <w:rsid w:val="00891D02"/>
    <w:rsid w:val="00892319"/>
    <w:rsid w:val="0089254E"/>
    <w:rsid w:val="00892654"/>
    <w:rsid w:val="0089288C"/>
    <w:rsid w:val="00892D63"/>
    <w:rsid w:val="00892E20"/>
    <w:rsid w:val="00892F33"/>
    <w:rsid w:val="008935E3"/>
    <w:rsid w:val="00893BC2"/>
    <w:rsid w:val="00894161"/>
    <w:rsid w:val="00894279"/>
    <w:rsid w:val="0089491B"/>
    <w:rsid w:val="00894B3A"/>
    <w:rsid w:val="00894E70"/>
    <w:rsid w:val="00895685"/>
    <w:rsid w:val="008957AD"/>
    <w:rsid w:val="008959E7"/>
    <w:rsid w:val="00895F29"/>
    <w:rsid w:val="00896409"/>
    <w:rsid w:val="00896A69"/>
    <w:rsid w:val="00896BD1"/>
    <w:rsid w:val="00896E4E"/>
    <w:rsid w:val="008974B4"/>
    <w:rsid w:val="008979C6"/>
    <w:rsid w:val="00897BA9"/>
    <w:rsid w:val="00897EC2"/>
    <w:rsid w:val="008A009E"/>
    <w:rsid w:val="008A032D"/>
    <w:rsid w:val="008A1540"/>
    <w:rsid w:val="008A17EA"/>
    <w:rsid w:val="008A17F5"/>
    <w:rsid w:val="008A19F0"/>
    <w:rsid w:val="008A1B5B"/>
    <w:rsid w:val="008A1D25"/>
    <w:rsid w:val="008A1EEC"/>
    <w:rsid w:val="008A2242"/>
    <w:rsid w:val="008A230E"/>
    <w:rsid w:val="008A2A12"/>
    <w:rsid w:val="008A2B24"/>
    <w:rsid w:val="008A3288"/>
    <w:rsid w:val="008A33E5"/>
    <w:rsid w:val="008A3A0D"/>
    <w:rsid w:val="008A4717"/>
    <w:rsid w:val="008A4813"/>
    <w:rsid w:val="008A54F4"/>
    <w:rsid w:val="008A56A4"/>
    <w:rsid w:val="008A6346"/>
    <w:rsid w:val="008A6580"/>
    <w:rsid w:val="008A6949"/>
    <w:rsid w:val="008A71EF"/>
    <w:rsid w:val="008A7669"/>
    <w:rsid w:val="008A7738"/>
    <w:rsid w:val="008A78B6"/>
    <w:rsid w:val="008B0081"/>
    <w:rsid w:val="008B0186"/>
    <w:rsid w:val="008B056B"/>
    <w:rsid w:val="008B088E"/>
    <w:rsid w:val="008B0C3E"/>
    <w:rsid w:val="008B0C5C"/>
    <w:rsid w:val="008B1565"/>
    <w:rsid w:val="008B1FC9"/>
    <w:rsid w:val="008B20FE"/>
    <w:rsid w:val="008B2274"/>
    <w:rsid w:val="008B22F9"/>
    <w:rsid w:val="008B2314"/>
    <w:rsid w:val="008B2C19"/>
    <w:rsid w:val="008B2DF7"/>
    <w:rsid w:val="008B2E9A"/>
    <w:rsid w:val="008B336E"/>
    <w:rsid w:val="008B3C2A"/>
    <w:rsid w:val="008B4A00"/>
    <w:rsid w:val="008B586E"/>
    <w:rsid w:val="008B6659"/>
    <w:rsid w:val="008B67A8"/>
    <w:rsid w:val="008B69F3"/>
    <w:rsid w:val="008B7487"/>
    <w:rsid w:val="008B751D"/>
    <w:rsid w:val="008B7CB1"/>
    <w:rsid w:val="008C0273"/>
    <w:rsid w:val="008C0813"/>
    <w:rsid w:val="008C0A7E"/>
    <w:rsid w:val="008C1679"/>
    <w:rsid w:val="008C1AFA"/>
    <w:rsid w:val="008C1F9E"/>
    <w:rsid w:val="008C21CC"/>
    <w:rsid w:val="008C3BFC"/>
    <w:rsid w:val="008C3D32"/>
    <w:rsid w:val="008C3F63"/>
    <w:rsid w:val="008C4159"/>
    <w:rsid w:val="008C43F0"/>
    <w:rsid w:val="008C4410"/>
    <w:rsid w:val="008C4542"/>
    <w:rsid w:val="008C4753"/>
    <w:rsid w:val="008C48DE"/>
    <w:rsid w:val="008C4F30"/>
    <w:rsid w:val="008C5359"/>
    <w:rsid w:val="008C5423"/>
    <w:rsid w:val="008C553E"/>
    <w:rsid w:val="008C5B8F"/>
    <w:rsid w:val="008C5F18"/>
    <w:rsid w:val="008C6265"/>
    <w:rsid w:val="008C64E4"/>
    <w:rsid w:val="008C65A5"/>
    <w:rsid w:val="008C6B19"/>
    <w:rsid w:val="008C6C6A"/>
    <w:rsid w:val="008C6EE3"/>
    <w:rsid w:val="008C6FD4"/>
    <w:rsid w:val="008C7096"/>
    <w:rsid w:val="008C710D"/>
    <w:rsid w:val="008C7288"/>
    <w:rsid w:val="008C77C4"/>
    <w:rsid w:val="008C78A1"/>
    <w:rsid w:val="008D14BD"/>
    <w:rsid w:val="008D1AC3"/>
    <w:rsid w:val="008D1DCA"/>
    <w:rsid w:val="008D1DE3"/>
    <w:rsid w:val="008D1FA9"/>
    <w:rsid w:val="008D1FC3"/>
    <w:rsid w:val="008D2370"/>
    <w:rsid w:val="008D239C"/>
    <w:rsid w:val="008D2799"/>
    <w:rsid w:val="008D2BF2"/>
    <w:rsid w:val="008D2E85"/>
    <w:rsid w:val="008D2EB3"/>
    <w:rsid w:val="008D3071"/>
    <w:rsid w:val="008D32B8"/>
    <w:rsid w:val="008D343E"/>
    <w:rsid w:val="008D386E"/>
    <w:rsid w:val="008D40F6"/>
    <w:rsid w:val="008D413C"/>
    <w:rsid w:val="008D45DF"/>
    <w:rsid w:val="008D4BE7"/>
    <w:rsid w:val="008D51E1"/>
    <w:rsid w:val="008D5209"/>
    <w:rsid w:val="008D5601"/>
    <w:rsid w:val="008D59A4"/>
    <w:rsid w:val="008D5B36"/>
    <w:rsid w:val="008D5B6D"/>
    <w:rsid w:val="008D5DE4"/>
    <w:rsid w:val="008D618B"/>
    <w:rsid w:val="008D63DB"/>
    <w:rsid w:val="008D666A"/>
    <w:rsid w:val="008D6E36"/>
    <w:rsid w:val="008D7027"/>
    <w:rsid w:val="008D7209"/>
    <w:rsid w:val="008D7831"/>
    <w:rsid w:val="008D7AA1"/>
    <w:rsid w:val="008E0FAB"/>
    <w:rsid w:val="008E1743"/>
    <w:rsid w:val="008E1B67"/>
    <w:rsid w:val="008E2414"/>
    <w:rsid w:val="008E2AAD"/>
    <w:rsid w:val="008E2C6D"/>
    <w:rsid w:val="008E2DF7"/>
    <w:rsid w:val="008E3049"/>
    <w:rsid w:val="008E306A"/>
    <w:rsid w:val="008E3D41"/>
    <w:rsid w:val="008E421D"/>
    <w:rsid w:val="008E48F7"/>
    <w:rsid w:val="008E4AE2"/>
    <w:rsid w:val="008E4D3C"/>
    <w:rsid w:val="008E4FB8"/>
    <w:rsid w:val="008E6CBC"/>
    <w:rsid w:val="008E70AC"/>
    <w:rsid w:val="008E790E"/>
    <w:rsid w:val="008E7C35"/>
    <w:rsid w:val="008E7EDC"/>
    <w:rsid w:val="008F0191"/>
    <w:rsid w:val="008F04F2"/>
    <w:rsid w:val="008F1234"/>
    <w:rsid w:val="008F13D6"/>
    <w:rsid w:val="008F1B9B"/>
    <w:rsid w:val="008F1FCA"/>
    <w:rsid w:val="008F2524"/>
    <w:rsid w:val="008F33C5"/>
    <w:rsid w:val="008F34C5"/>
    <w:rsid w:val="008F38F0"/>
    <w:rsid w:val="008F3D83"/>
    <w:rsid w:val="008F3FE2"/>
    <w:rsid w:val="008F4305"/>
    <w:rsid w:val="008F4C4C"/>
    <w:rsid w:val="008F59FE"/>
    <w:rsid w:val="008F5DBA"/>
    <w:rsid w:val="008F5F3E"/>
    <w:rsid w:val="008F6418"/>
    <w:rsid w:val="008F682F"/>
    <w:rsid w:val="008F6C7C"/>
    <w:rsid w:val="008F76A9"/>
    <w:rsid w:val="00900381"/>
    <w:rsid w:val="009004E7"/>
    <w:rsid w:val="009009E3"/>
    <w:rsid w:val="00900C6F"/>
    <w:rsid w:val="00900F5A"/>
    <w:rsid w:val="0090182F"/>
    <w:rsid w:val="00901916"/>
    <w:rsid w:val="00901A84"/>
    <w:rsid w:val="00902011"/>
    <w:rsid w:val="00902295"/>
    <w:rsid w:val="0090290D"/>
    <w:rsid w:val="00902A1D"/>
    <w:rsid w:val="00902A5A"/>
    <w:rsid w:val="00902AC7"/>
    <w:rsid w:val="009035EE"/>
    <w:rsid w:val="009039A0"/>
    <w:rsid w:val="009039EC"/>
    <w:rsid w:val="00903DC4"/>
    <w:rsid w:val="00903DCD"/>
    <w:rsid w:val="009047A7"/>
    <w:rsid w:val="00904B02"/>
    <w:rsid w:val="00904D25"/>
    <w:rsid w:val="00904F92"/>
    <w:rsid w:val="00905780"/>
    <w:rsid w:val="009057AA"/>
    <w:rsid w:val="0090581E"/>
    <w:rsid w:val="009061D7"/>
    <w:rsid w:val="0090670E"/>
    <w:rsid w:val="009067A0"/>
    <w:rsid w:val="00906AC2"/>
    <w:rsid w:val="00906BB2"/>
    <w:rsid w:val="00907425"/>
    <w:rsid w:val="00907796"/>
    <w:rsid w:val="0091006E"/>
    <w:rsid w:val="00910891"/>
    <w:rsid w:val="00910B5B"/>
    <w:rsid w:val="00911448"/>
    <w:rsid w:val="009116D0"/>
    <w:rsid w:val="009116D1"/>
    <w:rsid w:val="00911939"/>
    <w:rsid w:val="00911BC5"/>
    <w:rsid w:val="009126A0"/>
    <w:rsid w:val="00912A20"/>
    <w:rsid w:val="00912D85"/>
    <w:rsid w:val="00912EF9"/>
    <w:rsid w:val="00912F90"/>
    <w:rsid w:val="00913750"/>
    <w:rsid w:val="00913E14"/>
    <w:rsid w:val="00913E60"/>
    <w:rsid w:val="0091413C"/>
    <w:rsid w:val="009148C6"/>
    <w:rsid w:val="00914A73"/>
    <w:rsid w:val="00914C2E"/>
    <w:rsid w:val="00914D11"/>
    <w:rsid w:val="0091595B"/>
    <w:rsid w:val="00915B01"/>
    <w:rsid w:val="00915C8E"/>
    <w:rsid w:val="00916B00"/>
    <w:rsid w:val="00916CE8"/>
    <w:rsid w:val="009173BF"/>
    <w:rsid w:val="00917A56"/>
    <w:rsid w:val="00917F7C"/>
    <w:rsid w:val="0092001B"/>
    <w:rsid w:val="00920554"/>
    <w:rsid w:val="0092059F"/>
    <w:rsid w:val="009208A3"/>
    <w:rsid w:val="00920C44"/>
    <w:rsid w:val="00920EDB"/>
    <w:rsid w:val="009215AB"/>
    <w:rsid w:val="009217EA"/>
    <w:rsid w:val="00921BA2"/>
    <w:rsid w:val="00921F95"/>
    <w:rsid w:val="009222E2"/>
    <w:rsid w:val="0092244D"/>
    <w:rsid w:val="00922669"/>
    <w:rsid w:val="009239CC"/>
    <w:rsid w:val="00923D02"/>
    <w:rsid w:val="00923F55"/>
    <w:rsid w:val="00924057"/>
    <w:rsid w:val="00924314"/>
    <w:rsid w:val="009244CA"/>
    <w:rsid w:val="009248B7"/>
    <w:rsid w:val="00924E12"/>
    <w:rsid w:val="009259C0"/>
    <w:rsid w:val="00925FE1"/>
    <w:rsid w:val="00926AD0"/>
    <w:rsid w:val="00926BF9"/>
    <w:rsid w:val="00926E20"/>
    <w:rsid w:val="00926EED"/>
    <w:rsid w:val="009272D9"/>
    <w:rsid w:val="009277B9"/>
    <w:rsid w:val="00927DED"/>
    <w:rsid w:val="00927EFD"/>
    <w:rsid w:val="00927F50"/>
    <w:rsid w:val="0093014C"/>
    <w:rsid w:val="0093017E"/>
    <w:rsid w:val="00930637"/>
    <w:rsid w:val="00930A26"/>
    <w:rsid w:val="00930ACF"/>
    <w:rsid w:val="00930D3D"/>
    <w:rsid w:val="00931002"/>
    <w:rsid w:val="00931B2D"/>
    <w:rsid w:val="0093250A"/>
    <w:rsid w:val="009327E2"/>
    <w:rsid w:val="009328B0"/>
    <w:rsid w:val="00932900"/>
    <w:rsid w:val="00932905"/>
    <w:rsid w:val="0093310B"/>
    <w:rsid w:val="00933133"/>
    <w:rsid w:val="00933A97"/>
    <w:rsid w:val="0093406E"/>
    <w:rsid w:val="00934458"/>
    <w:rsid w:val="00935486"/>
    <w:rsid w:val="0093550B"/>
    <w:rsid w:val="0093565A"/>
    <w:rsid w:val="009357C3"/>
    <w:rsid w:val="00935CA6"/>
    <w:rsid w:val="0093635B"/>
    <w:rsid w:val="00936EF9"/>
    <w:rsid w:val="0093769C"/>
    <w:rsid w:val="009379B5"/>
    <w:rsid w:val="009401E8"/>
    <w:rsid w:val="00940F2C"/>
    <w:rsid w:val="009419F3"/>
    <w:rsid w:val="00941EF2"/>
    <w:rsid w:val="00942451"/>
    <w:rsid w:val="00942809"/>
    <w:rsid w:val="0094328F"/>
    <w:rsid w:val="00943551"/>
    <w:rsid w:val="0094360C"/>
    <w:rsid w:val="00944B4B"/>
    <w:rsid w:val="00944C31"/>
    <w:rsid w:val="00944D53"/>
    <w:rsid w:val="0094526E"/>
    <w:rsid w:val="00945273"/>
    <w:rsid w:val="0094534D"/>
    <w:rsid w:val="00945649"/>
    <w:rsid w:val="00945712"/>
    <w:rsid w:val="00945DD1"/>
    <w:rsid w:val="00945EC0"/>
    <w:rsid w:val="00945FDA"/>
    <w:rsid w:val="009460FA"/>
    <w:rsid w:val="009462DE"/>
    <w:rsid w:val="0094637F"/>
    <w:rsid w:val="00946A03"/>
    <w:rsid w:val="00946A35"/>
    <w:rsid w:val="00946C11"/>
    <w:rsid w:val="009473FB"/>
    <w:rsid w:val="0094763B"/>
    <w:rsid w:val="009477AF"/>
    <w:rsid w:val="0094797A"/>
    <w:rsid w:val="00950007"/>
    <w:rsid w:val="00950029"/>
    <w:rsid w:val="00950197"/>
    <w:rsid w:val="009504B9"/>
    <w:rsid w:val="00950D28"/>
    <w:rsid w:val="009525F6"/>
    <w:rsid w:val="009527AD"/>
    <w:rsid w:val="00952AAC"/>
    <w:rsid w:val="00952B0F"/>
    <w:rsid w:val="009537AD"/>
    <w:rsid w:val="00953956"/>
    <w:rsid w:val="00953B63"/>
    <w:rsid w:val="00953D51"/>
    <w:rsid w:val="0095414C"/>
    <w:rsid w:val="00954A47"/>
    <w:rsid w:val="00954FEE"/>
    <w:rsid w:val="009551CE"/>
    <w:rsid w:val="00955A26"/>
    <w:rsid w:val="00955E46"/>
    <w:rsid w:val="00956189"/>
    <w:rsid w:val="009568BC"/>
    <w:rsid w:val="00957078"/>
    <w:rsid w:val="00957286"/>
    <w:rsid w:val="009572DF"/>
    <w:rsid w:val="00957799"/>
    <w:rsid w:val="00957C1D"/>
    <w:rsid w:val="00957CF6"/>
    <w:rsid w:val="00960093"/>
    <w:rsid w:val="009603C4"/>
    <w:rsid w:val="00960620"/>
    <w:rsid w:val="009616A4"/>
    <w:rsid w:val="00961757"/>
    <w:rsid w:val="009619AF"/>
    <w:rsid w:val="00961BAD"/>
    <w:rsid w:val="009623F9"/>
    <w:rsid w:val="00962AF7"/>
    <w:rsid w:val="009630E3"/>
    <w:rsid w:val="0096338E"/>
    <w:rsid w:val="009633B8"/>
    <w:rsid w:val="0096391A"/>
    <w:rsid w:val="00964C20"/>
    <w:rsid w:val="009650D4"/>
    <w:rsid w:val="0096528A"/>
    <w:rsid w:val="00965302"/>
    <w:rsid w:val="00966601"/>
    <w:rsid w:val="00966745"/>
    <w:rsid w:val="00966DC5"/>
    <w:rsid w:val="00967172"/>
    <w:rsid w:val="0096786A"/>
    <w:rsid w:val="0097009B"/>
    <w:rsid w:val="0097058E"/>
    <w:rsid w:val="0097080E"/>
    <w:rsid w:val="00970899"/>
    <w:rsid w:val="0097099B"/>
    <w:rsid w:val="00970D06"/>
    <w:rsid w:val="0097156D"/>
    <w:rsid w:val="00971BB3"/>
    <w:rsid w:val="00971F91"/>
    <w:rsid w:val="00971FE5"/>
    <w:rsid w:val="00972951"/>
    <w:rsid w:val="0097352C"/>
    <w:rsid w:val="00973767"/>
    <w:rsid w:val="00973D8C"/>
    <w:rsid w:val="00973D99"/>
    <w:rsid w:val="00973E8B"/>
    <w:rsid w:val="00974090"/>
    <w:rsid w:val="00974253"/>
    <w:rsid w:val="009742CE"/>
    <w:rsid w:val="009742F2"/>
    <w:rsid w:val="009747D5"/>
    <w:rsid w:val="00974EBF"/>
    <w:rsid w:val="009750D8"/>
    <w:rsid w:val="009752F8"/>
    <w:rsid w:val="009757A3"/>
    <w:rsid w:val="00975B5A"/>
    <w:rsid w:val="00976007"/>
    <w:rsid w:val="009760F9"/>
    <w:rsid w:val="009762F7"/>
    <w:rsid w:val="0097636E"/>
    <w:rsid w:val="00976428"/>
    <w:rsid w:val="00976703"/>
    <w:rsid w:val="00976CDB"/>
    <w:rsid w:val="00976CEB"/>
    <w:rsid w:val="00976E20"/>
    <w:rsid w:val="00976E21"/>
    <w:rsid w:val="00977574"/>
    <w:rsid w:val="009775E2"/>
    <w:rsid w:val="00977FEC"/>
    <w:rsid w:val="00980B6A"/>
    <w:rsid w:val="00980B87"/>
    <w:rsid w:val="00980BA7"/>
    <w:rsid w:val="00980E25"/>
    <w:rsid w:val="0098142E"/>
    <w:rsid w:val="00981818"/>
    <w:rsid w:val="00981B9D"/>
    <w:rsid w:val="00981F17"/>
    <w:rsid w:val="00981F4C"/>
    <w:rsid w:val="009826AC"/>
    <w:rsid w:val="00982CD4"/>
    <w:rsid w:val="0098320C"/>
    <w:rsid w:val="009836EC"/>
    <w:rsid w:val="009839F1"/>
    <w:rsid w:val="00983A9E"/>
    <w:rsid w:val="009848BD"/>
    <w:rsid w:val="009859A2"/>
    <w:rsid w:val="00985B59"/>
    <w:rsid w:val="00985FB3"/>
    <w:rsid w:val="0098636E"/>
    <w:rsid w:val="00987099"/>
    <w:rsid w:val="00987565"/>
    <w:rsid w:val="009879A7"/>
    <w:rsid w:val="00987BBD"/>
    <w:rsid w:val="00987E57"/>
    <w:rsid w:val="0099013D"/>
    <w:rsid w:val="009904D6"/>
    <w:rsid w:val="0099061F"/>
    <w:rsid w:val="0099079A"/>
    <w:rsid w:val="00990899"/>
    <w:rsid w:val="009909D1"/>
    <w:rsid w:val="009914FD"/>
    <w:rsid w:val="009917BB"/>
    <w:rsid w:val="009918CA"/>
    <w:rsid w:val="00992CB4"/>
    <w:rsid w:val="00993567"/>
    <w:rsid w:val="00993A7A"/>
    <w:rsid w:val="00993FA3"/>
    <w:rsid w:val="00993FE0"/>
    <w:rsid w:val="0099414E"/>
    <w:rsid w:val="009948B1"/>
    <w:rsid w:val="00994A42"/>
    <w:rsid w:val="00995056"/>
    <w:rsid w:val="009956CA"/>
    <w:rsid w:val="009957BF"/>
    <w:rsid w:val="00995964"/>
    <w:rsid w:val="00995BDD"/>
    <w:rsid w:val="00995DB1"/>
    <w:rsid w:val="00996173"/>
    <w:rsid w:val="009962FA"/>
    <w:rsid w:val="00996AA6"/>
    <w:rsid w:val="00996F59"/>
    <w:rsid w:val="00997B4A"/>
    <w:rsid w:val="009A0058"/>
    <w:rsid w:val="009A0168"/>
    <w:rsid w:val="009A03FE"/>
    <w:rsid w:val="009A0F2A"/>
    <w:rsid w:val="009A1845"/>
    <w:rsid w:val="009A1D86"/>
    <w:rsid w:val="009A1F3A"/>
    <w:rsid w:val="009A232E"/>
    <w:rsid w:val="009A2370"/>
    <w:rsid w:val="009A2515"/>
    <w:rsid w:val="009A2F5E"/>
    <w:rsid w:val="009A3273"/>
    <w:rsid w:val="009A32C6"/>
    <w:rsid w:val="009A33FB"/>
    <w:rsid w:val="009A351D"/>
    <w:rsid w:val="009A3952"/>
    <w:rsid w:val="009A43BF"/>
    <w:rsid w:val="009A47A9"/>
    <w:rsid w:val="009A4A03"/>
    <w:rsid w:val="009A5827"/>
    <w:rsid w:val="009A5991"/>
    <w:rsid w:val="009A5CC7"/>
    <w:rsid w:val="009A61C0"/>
    <w:rsid w:val="009A6564"/>
    <w:rsid w:val="009A7381"/>
    <w:rsid w:val="009B050A"/>
    <w:rsid w:val="009B06A6"/>
    <w:rsid w:val="009B0C07"/>
    <w:rsid w:val="009B1033"/>
    <w:rsid w:val="009B12D6"/>
    <w:rsid w:val="009B1323"/>
    <w:rsid w:val="009B1335"/>
    <w:rsid w:val="009B167A"/>
    <w:rsid w:val="009B1A47"/>
    <w:rsid w:val="009B1AFA"/>
    <w:rsid w:val="009B1B38"/>
    <w:rsid w:val="009B2541"/>
    <w:rsid w:val="009B2920"/>
    <w:rsid w:val="009B2C2D"/>
    <w:rsid w:val="009B2DF3"/>
    <w:rsid w:val="009B341A"/>
    <w:rsid w:val="009B3618"/>
    <w:rsid w:val="009B37D4"/>
    <w:rsid w:val="009B3933"/>
    <w:rsid w:val="009B419A"/>
    <w:rsid w:val="009B4BB2"/>
    <w:rsid w:val="009B580A"/>
    <w:rsid w:val="009B588A"/>
    <w:rsid w:val="009B62BB"/>
    <w:rsid w:val="009B6D0F"/>
    <w:rsid w:val="009B7816"/>
    <w:rsid w:val="009B7A08"/>
    <w:rsid w:val="009B7A33"/>
    <w:rsid w:val="009B7BBA"/>
    <w:rsid w:val="009B7F6C"/>
    <w:rsid w:val="009C0CF5"/>
    <w:rsid w:val="009C1CA8"/>
    <w:rsid w:val="009C1CD8"/>
    <w:rsid w:val="009C285B"/>
    <w:rsid w:val="009C2C4E"/>
    <w:rsid w:val="009C3032"/>
    <w:rsid w:val="009C32EB"/>
    <w:rsid w:val="009C36C9"/>
    <w:rsid w:val="009C3924"/>
    <w:rsid w:val="009C41E2"/>
    <w:rsid w:val="009C4245"/>
    <w:rsid w:val="009C428E"/>
    <w:rsid w:val="009C42DF"/>
    <w:rsid w:val="009C4D81"/>
    <w:rsid w:val="009C515E"/>
    <w:rsid w:val="009C5431"/>
    <w:rsid w:val="009C58FC"/>
    <w:rsid w:val="009C5C66"/>
    <w:rsid w:val="009C6672"/>
    <w:rsid w:val="009C67B4"/>
    <w:rsid w:val="009C6E5A"/>
    <w:rsid w:val="009C7129"/>
    <w:rsid w:val="009C7635"/>
    <w:rsid w:val="009C7B89"/>
    <w:rsid w:val="009C7D95"/>
    <w:rsid w:val="009D036B"/>
    <w:rsid w:val="009D03FF"/>
    <w:rsid w:val="009D0D1D"/>
    <w:rsid w:val="009D1768"/>
    <w:rsid w:val="009D18F4"/>
    <w:rsid w:val="009D19CD"/>
    <w:rsid w:val="009D1B55"/>
    <w:rsid w:val="009D22E0"/>
    <w:rsid w:val="009D2508"/>
    <w:rsid w:val="009D3097"/>
    <w:rsid w:val="009D374D"/>
    <w:rsid w:val="009D3810"/>
    <w:rsid w:val="009D3B30"/>
    <w:rsid w:val="009D3EBD"/>
    <w:rsid w:val="009D4284"/>
    <w:rsid w:val="009D4761"/>
    <w:rsid w:val="009D487E"/>
    <w:rsid w:val="009D4DA8"/>
    <w:rsid w:val="009D4E46"/>
    <w:rsid w:val="009D51BE"/>
    <w:rsid w:val="009D5603"/>
    <w:rsid w:val="009D59EA"/>
    <w:rsid w:val="009D5ED7"/>
    <w:rsid w:val="009D5FD3"/>
    <w:rsid w:val="009D6429"/>
    <w:rsid w:val="009D6447"/>
    <w:rsid w:val="009D65B2"/>
    <w:rsid w:val="009D6709"/>
    <w:rsid w:val="009D6AD0"/>
    <w:rsid w:val="009D7594"/>
    <w:rsid w:val="009E06A4"/>
    <w:rsid w:val="009E0999"/>
    <w:rsid w:val="009E1133"/>
    <w:rsid w:val="009E17DD"/>
    <w:rsid w:val="009E1826"/>
    <w:rsid w:val="009E1C52"/>
    <w:rsid w:val="009E1E3D"/>
    <w:rsid w:val="009E2459"/>
    <w:rsid w:val="009E2587"/>
    <w:rsid w:val="009E26B5"/>
    <w:rsid w:val="009E29AD"/>
    <w:rsid w:val="009E2B0B"/>
    <w:rsid w:val="009E2CEF"/>
    <w:rsid w:val="009E3210"/>
    <w:rsid w:val="009E3330"/>
    <w:rsid w:val="009E443E"/>
    <w:rsid w:val="009E4499"/>
    <w:rsid w:val="009E46C8"/>
    <w:rsid w:val="009E5D96"/>
    <w:rsid w:val="009E6573"/>
    <w:rsid w:val="009E6625"/>
    <w:rsid w:val="009E698A"/>
    <w:rsid w:val="009E7008"/>
    <w:rsid w:val="009E7046"/>
    <w:rsid w:val="009E7047"/>
    <w:rsid w:val="009E72B7"/>
    <w:rsid w:val="009E759B"/>
    <w:rsid w:val="009F06B0"/>
    <w:rsid w:val="009F0A21"/>
    <w:rsid w:val="009F0DA3"/>
    <w:rsid w:val="009F0EAF"/>
    <w:rsid w:val="009F1637"/>
    <w:rsid w:val="009F1712"/>
    <w:rsid w:val="009F25C4"/>
    <w:rsid w:val="009F27AD"/>
    <w:rsid w:val="009F2E52"/>
    <w:rsid w:val="009F302D"/>
    <w:rsid w:val="009F43FD"/>
    <w:rsid w:val="009F4BC4"/>
    <w:rsid w:val="009F4C28"/>
    <w:rsid w:val="009F4CB3"/>
    <w:rsid w:val="009F5204"/>
    <w:rsid w:val="009F5EDD"/>
    <w:rsid w:val="009F61B2"/>
    <w:rsid w:val="009F6378"/>
    <w:rsid w:val="009F641B"/>
    <w:rsid w:val="009F653E"/>
    <w:rsid w:val="009F6A83"/>
    <w:rsid w:val="009F6CFD"/>
    <w:rsid w:val="009F78AC"/>
    <w:rsid w:val="00A0004A"/>
    <w:rsid w:val="00A00466"/>
    <w:rsid w:val="00A017D4"/>
    <w:rsid w:val="00A01811"/>
    <w:rsid w:val="00A018B9"/>
    <w:rsid w:val="00A01D00"/>
    <w:rsid w:val="00A01D3F"/>
    <w:rsid w:val="00A02C03"/>
    <w:rsid w:val="00A02DFE"/>
    <w:rsid w:val="00A03310"/>
    <w:rsid w:val="00A03CD9"/>
    <w:rsid w:val="00A04C67"/>
    <w:rsid w:val="00A04EEE"/>
    <w:rsid w:val="00A04F53"/>
    <w:rsid w:val="00A052AD"/>
    <w:rsid w:val="00A05341"/>
    <w:rsid w:val="00A05860"/>
    <w:rsid w:val="00A05D10"/>
    <w:rsid w:val="00A063A2"/>
    <w:rsid w:val="00A0659B"/>
    <w:rsid w:val="00A06C0B"/>
    <w:rsid w:val="00A06CE4"/>
    <w:rsid w:val="00A06D66"/>
    <w:rsid w:val="00A07574"/>
    <w:rsid w:val="00A07861"/>
    <w:rsid w:val="00A07945"/>
    <w:rsid w:val="00A07AA6"/>
    <w:rsid w:val="00A07C7B"/>
    <w:rsid w:val="00A10460"/>
    <w:rsid w:val="00A108C0"/>
    <w:rsid w:val="00A10A16"/>
    <w:rsid w:val="00A10B0B"/>
    <w:rsid w:val="00A10BC1"/>
    <w:rsid w:val="00A11133"/>
    <w:rsid w:val="00A118FD"/>
    <w:rsid w:val="00A11D08"/>
    <w:rsid w:val="00A12452"/>
    <w:rsid w:val="00A12518"/>
    <w:rsid w:val="00A12C76"/>
    <w:rsid w:val="00A1361D"/>
    <w:rsid w:val="00A13880"/>
    <w:rsid w:val="00A147AE"/>
    <w:rsid w:val="00A14FD3"/>
    <w:rsid w:val="00A15603"/>
    <w:rsid w:val="00A15F5E"/>
    <w:rsid w:val="00A15F95"/>
    <w:rsid w:val="00A160BD"/>
    <w:rsid w:val="00A16618"/>
    <w:rsid w:val="00A16BF8"/>
    <w:rsid w:val="00A1735C"/>
    <w:rsid w:val="00A1758B"/>
    <w:rsid w:val="00A17844"/>
    <w:rsid w:val="00A17E54"/>
    <w:rsid w:val="00A20219"/>
    <w:rsid w:val="00A205B5"/>
    <w:rsid w:val="00A213A4"/>
    <w:rsid w:val="00A220D2"/>
    <w:rsid w:val="00A2229D"/>
    <w:rsid w:val="00A22B68"/>
    <w:rsid w:val="00A22BB9"/>
    <w:rsid w:val="00A2334F"/>
    <w:rsid w:val="00A239DA"/>
    <w:rsid w:val="00A23CF1"/>
    <w:rsid w:val="00A23D54"/>
    <w:rsid w:val="00A241FE"/>
    <w:rsid w:val="00A243B7"/>
    <w:rsid w:val="00A2443D"/>
    <w:rsid w:val="00A256F6"/>
    <w:rsid w:val="00A25813"/>
    <w:rsid w:val="00A2700C"/>
    <w:rsid w:val="00A27076"/>
    <w:rsid w:val="00A270CD"/>
    <w:rsid w:val="00A273B1"/>
    <w:rsid w:val="00A27573"/>
    <w:rsid w:val="00A275FB"/>
    <w:rsid w:val="00A27AB7"/>
    <w:rsid w:val="00A27CB0"/>
    <w:rsid w:val="00A27E51"/>
    <w:rsid w:val="00A303E6"/>
    <w:rsid w:val="00A30528"/>
    <w:rsid w:val="00A30630"/>
    <w:rsid w:val="00A308BB"/>
    <w:rsid w:val="00A30C03"/>
    <w:rsid w:val="00A30C9B"/>
    <w:rsid w:val="00A3119F"/>
    <w:rsid w:val="00A31923"/>
    <w:rsid w:val="00A3199B"/>
    <w:rsid w:val="00A31A52"/>
    <w:rsid w:val="00A32319"/>
    <w:rsid w:val="00A32C0C"/>
    <w:rsid w:val="00A33093"/>
    <w:rsid w:val="00A3382E"/>
    <w:rsid w:val="00A33889"/>
    <w:rsid w:val="00A34038"/>
    <w:rsid w:val="00A34B53"/>
    <w:rsid w:val="00A34C9A"/>
    <w:rsid w:val="00A34DC0"/>
    <w:rsid w:val="00A351A8"/>
    <w:rsid w:val="00A35444"/>
    <w:rsid w:val="00A3550B"/>
    <w:rsid w:val="00A35799"/>
    <w:rsid w:val="00A35C18"/>
    <w:rsid w:val="00A35D24"/>
    <w:rsid w:val="00A360EB"/>
    <w:rsid w:val="00A3644A"/>
    <w:rsid w:val="00A36499"/>
    <w:rsid w:val="00A36C37"/>
    <w:rsid w:val="00A36CB0"/>
    <w:rsid w:val="00A36E93"/>
    <w:rsid w:val="00A37256"/>
    <w:rsid w:val="00A37527"/>
    <w:rsid w:val="00A37723"/>
    <w:rsid w:val="00A378BA"/>
    <w:rsid w:val="00A37B37"/>
    <w:rsid w:val="00A37BC0"/>
    <w:rsid w:val="00A401E0"/>
    <w:rsid w:val="00A40798"/>
    <w:rsid w:val="00A41C55"/>
    <w:rsid w:val="00A41FA9"/>
    <w:rsid w:val="00A4230C"/>
    <w:rsid w:val="00A42A77"/>
    <w:rsid w:val="00A432B9"/>
    <w:rsid w:val="00A432D3"/>
    <w:rsid w:val="00A432F5"/>
    <w:rsid w:val="00A43E49"/>
    <w:rsid w:val="00A440A8"/>
    <w:rsid w:val="00A44540"/>
    <w:rsid w:val="00A446F3"/>
    <w:rsid w:val="00A44865"/>
    <w:rsid w:val="00A44AB4"/>
    <w:rsid w:val="00A44CC3"/>
    <w:rsid w:val="00A452A4"/>
    <w:rsid w:val="00A45CC1"/>
    <w:rsid w:val="00A45D8C"/>
    <w:rsid w:val="00A460F3"/>
    <w:rsid w:val="00A4633E"/>
    <w:rsid w:val="00A463DE"/>
    <w:rsid w:val="00A4675E"/>
    <w:rsid w:val="00A46C73"/>
    <w:rsid w:val="00A47091"/>
    <w:rsid w:val="00A47860"/>
    <w:rsid w:val="00A478FB"/>
    <w:rsid w:val="00A47A10"/>
    <w:rsid w:val="00A47AE5"/>
    <w:rsid w:val="00A47F80"/>
    <w:rsid w:val="00A50E03"/>
    <w:rsid w:val="00A50F0E"/>
    <w:rsid w:val="00A5110B"/>
    <w:rsid w:val="00A5133D"/>
    <w:rsid w:val="00A5142C"/>
    <w:rsid w:val="00A51A28"/>
    <w:rsid w:val="00A51B76"/>
    <w:rsid w:val="00A51D91"/>
    <w:rsid w:val="00A51ED0"/>
    <w:rsid w:val="00A521ED"/>
    <w:rsid w:val="00A528DF"/>
    <w:rsid w:val="00A52C8C"/>
    <w:rsid w:val="00A52E80"/>
    <w:rsid w:val="00A52F6B"/>
    <w:rsid w:val="00A538A2"/>
    <w:rsid w:val="00A540B2"/>
    <w:rsid w:val="00A542A6"/>
    <w:rsid w:val="00A54322"/>
    <w:rsid w:val="00A54BC0"/>
    <w:rsid w:val="00A54C6F"/>
    <w:rsid w:val="00A550FC"/>
    <w:rsid w:val="00A557D1"/>
    <w:rsid w:val="00A55A93"/>
    <w:rsid w:val="00A55B35"/>
    <w:rsid w:val="00A55DA7"/>
    <w:rsid w:val="00A56162"/>
    <w:rsid w:val="00A56917"/>
    <w:rsid w:val="00A573F4"/>
    <w:rsid w:val="00A577FC"/>
    <w:rsid w:val="00A57B10"/>
    <w:rsid w:val="00A57D54"/>
    <w:rsid w:val="00A57F22"/>
    <w:rsid w:val="00A604F0"/>
    <w:rsid w:val="00A6140E"/>
    <w:rsid w:val="00A61468"/>
    <w:rsid w:val="00A61CD3"/>
    <w:rsid w:val="00A6222F"/>
    <w:rsid w:val="00A623A5"/>
    <w:rsid w:val="00A627B5"/>
    <w:rsid w:val="00A62A57"/>
    <w:rsid w:val="00A62B22"/>
    <w:rsid w:val="00A62BC7"/>
    <w:rsid w:val="00A62D76"/>
    <w:rsid w:val="00A62DA3"/>
    <w:rsid w:val="00A631E7"/>
    <w:rsid w:val="00A6330C"/>
    <w:rsid w:val="00A63340"/>
    <w:rsid w:val="00A63623"/>
    <w:rsid w:val="00A63A76"/>
    <w:rsid w:val="00A63B46"/>
    <w:rsid w:val="00A640A9"/>
    <w:rsid w:val="00A64461"/>
    <w:rsid w:val="00A647F2"/>
    <w:rsid w:val="00A64A7A"/>
    <w:rsid w:val="00A64AF3"/>
    <w:rsid w:val="00A64D90"/>
    <w:rsid w:val="00A64FA0"/>
    <w:rsid w:val="00A65226"/>
    <w:rsid w:val="00A656F9"/>
    <w:rsid w:val="00A65FB9"/>
    <w:rsid w:val="00A6603F"/>
    <w:rsid w:val="00A664FD"/>
    <w:rsid w:val="00A66748"/>
    <w:rsid w:val="00A6694B"/>
    <w:rsid w:val="00A66AA8"/>
    <w:rsid w:val="00A672A6"/>
    <w:rsid w:val="00A6733C"/>
    <w:rsid w:val="00A67931"/>
    <w:rsid w:val="00A67F50"/>
    <w:rsid w:val="00A67F6F"/>
    <w:rsid w:val="00A70310"/>
    <w:rsid w:val="00A70852"/>
    <w:rsid w:val="00A710F7"/>
    <w:rsid w:val="00A711E7"/>
    <w:rsid w:val="00A712FA"/>
    <w:rsid w:val="00A71634"/>
    <w:rsid w:val="00A71A1C"/>
    <w:rsid w:val="00A71D2D"/>
    <w:rsid w:val="00A722C9"/>
    <w:rsid w:val="00A7244D"/>
    <w:rsid w:val="00A725CE"/>
    <w:rsid w:val="00A725D9"/>
    <w:rsid w:val="00A7263A"/>
    <w:rsid w:val="00A72BCE"/>
    <w:rsid w:val="00A73157"/>
    <w:rsid w:val="00A73318"/>
    <w:rsid w:val="00A73A69"/>
    <w:rsid w:val="00A73A8E"/>
    <w:rsid w:val="00A73D4F"/>
    <w:rsid w:val="00A740D0"/>
    <w:rsid w:val="00A74594"/>
    <w:rsid w:val="00A747B2"/>
    <w:rsid w:val="00A7484C"/>
    <w:rsid w:val="00A74E94"/>
    <w:rsid w:val="00A7501E"/>
    <w:rsid w:val="00A75250"/>
    <w:rsid w:val="00A7540E"/>
    <w:rsid w:val="00A756F9"/>
    <w:rsid w:val="00A76324"/>
    <w:rsid w:val="00A76988"/>
    <w:rsid w:val="00A76EC6"/>
    <w:rsid w:val="00A772F6"/>
    <w:rsid w:val="00A77D78"/>
    <w:rsid w:val="00A77E8F"/>
    <w:rsid w:val="00A805AC"/>
    <w:rsid w:val="00A8079A"/>
    <w:rsid w:val="00A8092D"/>
    <w:rsid w:val="00A81310"/>
    <w:rsid w:val="00A8161C"/>
    <w:rsid w:val="00A82333"/>
    <w:rsid w:val="00A823B6"/>
    <w:rsid w:val="00A82567"/>
    <w:rsid w:val="00A82B91"/>
    <w:rsid w:val="00A82D03"/>
    <w:rsid w:val="00A82D13"/>
    <w:rsid w:val="00A8338D"/>
    <w:rsid w:val="00A83429"/>
    <w:rsid w:val="00A8375E"/>
    <w:rsid w:val="00A83B61"/>
    <w:rsid w:val="00A83C91"/>
    <w:rsid w:val="00A83D9A"/>
    <w:rsid w:val="00A83E1E"/>
    <w:rsid w:val="00A841ED"/>
    <w:rsid w:val="00A8583D"/>
    <w:rsid w:val="00A85B7C"/>
    <w:rsid w:val="00A85CEA"/>
    <w:rsid w:val="00A8664F"/>
    <w:rsid w:val="00A86B53"/>
    <w:rsid w:val="00A86EBE"/>
    <w:rsid w:val="00A86EDF"/>
    <w:rsid w:val="00A8725D"/>
    <w:rsid w:val="00A878DA"/>
    <w:rsid w:val="00A87B7A"/>
    <w:rsid w:val="00A87BD4"/>
    <w:rsid w:val="00A901D6"/>
    <w:rsid w:val="00A902CE"/>
    <w:rsid w:val="00A90BB5"/>
    <w:rsid w:val="00A90ECD"/>
    <w:rsid w:val="00A91116"/>
    <w:rsid w:val="00A91527"/>
    <w:rsid w:val="00A91B37"/>
    <w:rsid w:val="00A91DE7"/>
    <w:rsid w:val="00A92273"/>
    <w:rsid w:val="00A92AC9"/>
    <w:rsid w:val="00A92BA1"/>
    <w:rsid w:val="00A92DF3"/>
    <w:rsid w:val="00A935FB"/>
    <w:rsid w:val="00A93A0B"/>
    <w:rsid w:val="00A93DAE"/>
    <w:rsid w:val="00A93FF3"/>
    <w:rsid w:val="00A94613"/>
    <w:rsid w:val="00A94CBD"/>
    <w:rsid w:val="00A94D3D"/>
    <w:rsid w:val="00A95037"/>
    <w:rsid w:val="00A95198"/>
    <w:rsid w:val="00A951D1"/>
    <w:rsid w:val="00A951D4"/>
    <w:rsid w:val="00A953F4"/>
    <w:rsid w:val="00A956CD"/>
    <w:rsid w:val="00A95E92"/>
    <w:rsid w:val="00A9643A"/>
    <w:rsid w:val="00A96598"/>
    <w:rsid w:val="00A96866"/>
    <w:rsid w:val="00A96B38"/>
    <w:rsid w:val="00A97E33"/>
    <w:rsid w:val="00AA0D2B"/>
    <w:rsid w:val="00AA0FF2"/>
    <w:rsid w:val="00AA1688"/>
    <w:rsid w:val="00AA1D87"/>
    <w:rsid w:val="00AA372A"/>
    <w:rsid w:val="00AA387E"/>
    <w:rsid w:val="00AA3983"/>
    <w:rsid w:val="00AA3B01"/>
    <w:rsid w:val="00AA3CF3"/>
    <w:rsid w:val="00AA3DA3"/>
    <w:rsid w:val="00AA3FEA"/>
    <w:rsid w:val="00AA43CB"/>
    <w:rsid w:val="00AA44B1"/>
    <w:rsid w:val="00AA5304"/>
    <w:rsid w:val="00AA5A1E"/>
    <w:rsid w:val="00AA673F"/>
    <w:rsid w:val="00AA69DE"/>
    <w:rsid w:val="00AA70AE"/>
    <w:rsid w:val="00AA7A08"/>
    <w:rsid w:val="00AA7A1D"/>
    <w:rsid w:val="00AA7A54"/>
    <w:rsid w:val="00AB02EB"/>
    <w:rsid w:val="00AB0334"/>
    <w:rsid w:val="00AB0370"/>
    <w:rsid w:val="00AB0C6E"/>
    <w:rsid w:val="00AB166D"/>
    <w:rsid w:val="00AB176E"/>
    <w:rsid w:val="00AB1794"/>
    <w:rsid w:val="00AB1986"/>
    <w:rsid w:val="00AB1D24"/>
    <w:rsid w:val="00AB2111"/>
    <w:rsid w:val="00AB2251"/>
    <w:rsid w:val="00AB253C"/>
    <w:rsid w:val="00AB262C"/>
    <w:rsid w:val="00AB271E"/>
    <w:rsid w:val="00AB27AE"/>
    <w:rsid w:val="00AB2E1C"/>
    <w:rsid w:val="00AB316E"/>
    <w:rsid w:val="00AB378B"/>
    <w:rsid w:val="00AB4C59"/>
    <w:rsid w:val="00AB4E6E"/>
    <w:rsid w:val="00AB4FAD"/>
    <w:rsid w:val="00AB531D"/>
    <w:rsid w:val="00AB5E4C"/>
    <w:rsid w:val="00AB5F74"/>
    <w:rsid w:val="00AB6509"/>
    <w:rsid w:val="00AB6514"/>
    <w:rsid w:val="00AB6D3F"/>
    <w:rsid w:val="00AB7137"/>
    <w:rsid w:val="00AB7DA3"/>
    <w:rsid w:val="00AC0001"/>
    <w:rsid w:val="00AC02E2"/>
    <w:rsid w:val="00AC05F5"/>
    <w:rsid w:val="00AC071A"/>
    <w:rsid w:val="00AC080D"/>
    <w:rsid w:val="00AC0E84"/>
    <w:rsid w:val="00AC106E"/>
    <w:rsid w:val="00AC1215"/>
    <w:rsid w:val="00AC1412"/>
    <w:rsid w:val="00AC143A"/>
    <w:rsid w:val="00AC1A5F"/>
    <w:rsid w:val="00AC1D46"/>
    <w:rsid w:val="00AC2306"/>
    <w:rsid w:val="00AC24A0"/>
    <w:rsid w:val="00AC2F45"/>
    <w:rsid w:val="00AC4A0F"/>
    <w:rsid w:val="00AC5009"/>
    <w:rsid w:val="00AC5409"/>
    <w:rsid w:val="00AC554B"/>
    <w:rsid w:val="00AC5865"/>
    <w:rsid w:val="00AC5C1F"/>
    <w:rsid w:val="00AC5E9F"/>
    <w:rsid w:val="00AC6119"/>
    <w:rsid w:val="00AC628F"/>
    <w:rsid w:val="00AC6F9F"/>
    <w:rsid w:val="00AC7540"/>
    <w:rsid w:val="00AC7978"/>
    <w:rsid w:val="00AD076B"/>
    <w:rsid w:val="00AD10C8"/>
    <w:rsid w:val="00AD12AD"/>
    <w:rsid w:val="00AD1426"/>
    <w:rsid w:val="00AD1775"/>
    <w:rsid w:val="00AD198C"/>
    <w:rsid w:val="00AD1AEE"/>
    <w:rsid w:val="00AD2178"/>
    <w:rsid w:val="00AD21BB"/>
    <w:rsid w:val="00AD2702"/>
    <w:rsid w:val="00AD2D80"/>
    <w:rsid w:val="00AD32E3"/>
    <w:rsid w:val="00AD33C6"/>
    <w:rsid w:val="00AD344D"/>
    <w:rsid w:val="00AD39C1"/>
    <w:rsid w:val="00AD3CDE"/>
    <w:rsid w:val="00AD45EB"/>
    <w:rsid w:val="00AD4BB9"/>
    <w:rsid w:val="00AD4C3F"/>
    <w:rsid w:val="00AD4EF0"/>
    <w:rsid w:val="00AD5075"/>
    <w:rsid w:val="00AD510E"/>
    <w:rsid w:val="00AD5689"/>
    <w:rsid w:val="00AD5FF3"/>
    <w:rsid w:val="00AD60F7"/>
    <w:rsid w:val="00AD6325"/>
    <w:rsid w:val="00AD6456"/>
    <w:rsid w:val="00AD697C"/>
    <w:rsid w:val="00AD6BFF"/>
    <w:rsid w:val="00AD7506"/>
    <w:rsid w:val="00AD753E"/>
    <w:rsid w:val="00AD7D58"/>
    <w:rsid w:val="00AD7DFE"/>
    <w:rsid w:val="00AE030A"/>
    <w:rsid w:val="00AE052B"/>
    <w:rsid w:val="00AE05A8"/>
    <w:rsid w:val="00AE070D"/>
    <w:rsid w:val="00AE0839"/>
    <w:rsid w:val="00AE0978"/>
    <w:rsid w:val="00AE0BA2"/>
    <w:rsid w:val="00AE0F98"/>
    <w:rsid w:val="00AE11FA"/>
    <w:rsid w:val="00AE19F5"/>
    <w:rsid w:val="00AE1E2E"/>
    <w:rsid w:val="00AE1E43"/>
    <w:rsid w:val="00AE2223"/>
    <w:rsid w:val="00AE2E0C"/>
    <w:rsid w:val="00AE2ECE"/>
    <w:rsid w:val="00AE324C"/>
    <w:rsid w:val="00AE3327"/>
    <w:rsid w:val="00AE3435"/>
    <w:rsid w:val="00AE36BF"/>
    <w:rsid w:val="00AE39C4"/>
    <w:rsid w:val="00AE3AC5"/>
    <w:rsid w:val="00AE447E"/>
    <w:rsid w:val="00AE4577"/>
    <w:rsid w:val="00AE5347"/>
    <w:rsid w:val="00AE5F3F"/>
    <w:rsid w:val="00AE6539"/>
    <w:rsid w:val="00AE6CCC"/>
    <w:rsid w:val="00AE7989"/>
    <w:rsid w:val="00AE7E91"/>
    <w:rsid w:val="00AF0B6B"/>
    <w:rsid w:val="00AF0DDD"/>
    <w:rsid w:val="00AF1620"/>
    <w:rsid w:val="00AF1814"/>
    <w:rsid w:val="00AF1A4F"/>
    <w:rsid w:val="00AF1F29"/>
    <w:rsid w:val="00AF21D6"/>
    <w:rsid w:val="00AF23F3"/>
    <w:rsid w:val="00AF243E"/>
    <w:rsid w:val="00AF2455"/>
    <w:rsid w:val="00AF25C4"/>
    <w:rsid w:val="00AF2C37"/>
    <w:rsid w:val="00AF2C6C"/>
    <w:rsid w:val="00AF3169"/>
    <w:rsid w:val="00AF31CE"/>
    <w:rsid w:val="00AF350C"/>
    <w:rsid w:val="00AF3994"/>
    <w:rsid w:val="00AF3B92"/>
    <w:rsid w:val="00AF410E"/>
    <w:rsid w:val="00AF4136"/>
    <w:rsid w:val="00AF41C6"/>
    <w:rsid w:val="00AF4201"/>
    <w:rsid w:val="00AF4D4F"/>
    <w:rsid w:val="00AF4F8E"/>
    <w:rsid w:val="00AF4FDB"/>
    <w:rsid w:val="00AF5890"/>
    <w:rsid w:val="00AF5F47"/>
    <w:rsid w:val="00AF6073"/>
    <w:rsid w:val="00AF63F4"/>
    <w:rsid w:val="00AF6634"/>
    <w:rsid w:val="00AF6C3F"/>
    <w:rsid w:val="00AF6FE1"/>
    <w:rsid w:val="00AF778F"/>
    <w:rsid w:val="00AF7DF5"/>
    <w:rsid w:val="00B000EF"/>
    <w:rsid w:val="00B001F2"/>
    <w:rsid w:val="00B00A0C"/>
    <w:rsid w:val="00B00AB7"/>
    <w:rsid w:val="00B00DDD"/>
    <w:rsid w:val="00B00F03"/>
    <w:rsid w:val="00B0111C"/>
    <w:rsid w:val="00B011A7"/>
    <w:rsid w:val="00B02440"/>
    <w:rsid w:val="00B024D4"/>
    <w:rsid w:val="00B02695"/>
    <w:rsid w:val="00B02883"/>
    <w:rsid w:val="00B02DBA"/>
    <w:rsid w:val="00B02DE7"/>
    <w:rsid w:val="00B03341"/>
    <w:rsid w:val="00B0342A"/>
    <w:rsid w:val="00B03F6A"/>
    <w:rsid w:val="00B04062"/>
    <w:rsid w:val="00B0410D"/>
    <w:rsid w:val="00B04903"/>
    <w:rsid w:val="00B04C09"/>
    <w:rsid w:val="00B04C39"/>
    <w:rsid w:val="00B052AA"/>
    <w:rsid w:val="00B055D4"/>
    <w:rsid w:val="00B056C5"/>
    <w:rsid w:val="00B056EA"/>
    <w:rsid w:val="00B0580F"/>
    <w:rsid w:val="00B05ACB"/>
    <w:rsid w:val="00B05DFF"/>
    <w:rsid w:val="00B05EBA"/>
    <w:rsid w:val="00B0608E"/>
    <w:rsid w:val="00B06EEA"/>
    <w:rsid w:val="00B07616"/>
    <w:rsid w:val="00B07B1A"/>
    <w:rsid w:val="00B1058C"/>
    <w:rsid w:val="00B1079C"/>
    <w:rsid w:val="00B10D56"/>
    <w:rsid w:val="00B1100A"/>
    <w:rsid w:val="00B112E9"/>
    <w:rsid w:val="00B11460"/>
    <w:rsid w:val="00B116A4"/>
    <w:rsid w:val="00B11D7E"/>
    <w:rsid w:val="00B11D96"/>
    <w:rsid w:val="00B1203A"/>
    <w:rsid w:val="00B12DCA"/>
    <w:rsid w:val="00B13034"/>
    <w:rsid w:val="00B13404"/>
    <w:rsid w:val="00B139BD"/>
    <w:rsid w:val="00B13D3F"/>
    <w:rsid w:val="00B13D74"/>
    <w:rsid w:val="00B14A12"/>
    <w:rsid w:val="00B14DF7"/>
    <w:rsid w:val="00B14E71"/>
    <w:rsid w:val="00B15234"/>
    <w:rsid w:val="00B15558"/>
    <w:rsid w:val="00B157A0"/>
    <w:rsid w:val="00B15985"/>
    <w:rsid w:val="00B15D7D"/>
    <w:rsid w:val="00B15DF7"/>
    <w:rsid w:val="00B15EF6"/>
    <w:rsid w:val="00B16124"/>
    <w:rsid w:val="00B1789C"/>
    <w:rsid w:val="00B17A30"/>
    <w:rsid w:val="00B17B84"/>
    <w:rsid w:val="00B17C2F"/>
    <w:rsid w:val="00B17DFF"/>
    <w:rsid w:val="00B17E44"/>
    <w:rsid w:val="00B2032A"/>
    <w:rsid w:val="00B203B0"/>
    <w:rsid w:val="00B20503"/>
    <w:rsid w:val="00B205E0"/>
    <w:rsid w:val="00B21003"/>
    <w:rsid w:val="00B220ED"/>
    <w:rsid w:val="00B221C0"/>
    <w:rsid w:val="00B22903"/>
    <w:rsid w:val="00B22BE2"/>
    <w:rsid w:val="00B2330B"/>
    <w:rsid w:val="00B237BE"/>
    <w:rsid w:val="00B2425A"/>
    <w:rsid w:val="00B24292"/>
    <w:rsid w:val="00B24906"/>
    <w:rsid w:val="00B24A78"/>
    <w:rsid w:val="00B24F46"/>
    <w:rsid w:val="00B2501A"/>
    <w:rsid w:val="00B250B4"/>
    <w:rsid w:val="00B2547D"/>
    <w:rsid w:val="00B25552"/>
    <w:rsid w:val="00B255E6"/>
    <w:rsid w:val="00B25E43"/>
    <w:rsid w:val="00B2608F"/>
    <w:rsid w:val="00B26AA3"/>
    <w:rsid w:val="00B26E2D"/>
    <w:rsid w:val="00B27211"/>
    <w:rsid w:val="00B27AF3"/>
    <w:rsid w:val="00B30879"/>
    <w:rsid w:val="00B308FB"/>
    <w:rsid w:val="00B309F1"/>
    <w:rsid w:val="00B30C50"/>
    <w:rsid w:val="00B30CC7"/>
    <w:rsid w:val="00B31722"/>
    <w:rsid w:val="00B31CED"/>
    <w:rsid w:val="00B32088"/>
    <w:rsid w:val="00B32214"/>
    <w:rsid w:val="00B3281B"/>
    <w:rsid w:val="00B330EB"/>
    <w:rsid w:val="00B33518"/>
    <w:rsid w:val="00B3359B"/>
    <w:rsid w:val="00B33998"/>
    <w:rsid w:val="00B342C3"/>
    <w:rsid w:val="00B3450A"/>
    <w:rsid w:val="00B345E6"/>
    <w:rsid w:val="00B34759"/>
    <w:rsid w:val="00B3495B"/>
    <w:rsid w:val="00B34AFD"/>
    <w:rsid w:val="00B34B4D"/>
    <w:rsid w:val="00B350D1"/>
    <w:rsid w:val="00B35403"/>
    <w:rsid w:val="00B35409"/>
    <w:rsid w:val="00B3600B"/>
    <w:rsid w:val="00B3651A"/>
    <w:rsid w:val="00B36564"/>
    <w:rsid w:val="00B36DAC"/>
    <w:rsid w:val="00B37330"/>
    <w:rsid w:val="00B378BF"/>
    <w:rsid w:val="00B4031E"/>
    <w:rsid w:val="00B4036F"/>
    <w:rsid w:val="00B4058F"/>
    <w:rsid w:val="00B406EE"/>
    <w:rsid w:val="00B4077E"/>
    <w:rsid w:val="00B40A88"/>
    <w:rsid w:val="00B4136E"/>
    <w:rsid w:val="00B41981"/>
    <w:rsid w:val="00B41A24"/>
    <w:rsid w:val="00B42043"/>
    <w:rsid w:val="00B42487"/>
    <w:rsid w:val="00B426E2"/>
    <w:rsid w:val="00B42C11"/>
    <w:rsid w:val="00B4357E"/>
    <w:rsid w:val="00B43B2F"/>
    <w:rsid w:val="00B43D47"/>
    <w:rsid w:val="00B43E29"/>
    <w:rsid w:val="00B44353"/>
    <w:rsid w:val="00B44D62"/>
    <w:rsid w:val="00B44EC1"/>
    <w:rsid w:val="00B457B0"/>
    <w:rsid w:val="00B4590F"/>
    <w:rsid w:val="00B45C41"/>
    <w:rsid w:val="00B461E7"/>
    <w:rsid w:val="00B4651F"/>
    <w:rsid w:val="00B47012"/>
    <w:rsid w:val="00B476CD"/>
    <w:rsid w:val="00B5096E"/>
    <w:rsid w:val="00B50F46"/>
    <w:rsid w:val="00B51190"/>
    <w:rsid w:val="00B51464"/>
    <w:rsid w:val="00B5149F"/>
    <w:rsid w:val="00B51624"/>
    <w:rsid w:val="00B51659"/>
    <w:rsid w:val="00B51BCF"/>
    <w:rsid w:val="00B51C30"/>
    <w:rsid w:val="00B51EB6"/>
    <w:rsid w:val="00B528D2"/>
    <w:rsid w:val="00B52CA2"/>
    <w:rsid w:val="00B53037"/>
    <w:rsid w:val="00B5348F"/>
    <w:rsid w:val="00B53522"/>
    <w:rsid w:val="00B535E6"/>
    <w:rsid w:val="00B53971"/>
    <w:rsid w:val="00B539B8"/>
    <w:rsid w:val="00B539DA"/>
    <w:rsid w:val="00B54559"/>
    <w:rsid w:val="00B5470C"/>
    <w:rsid w:val="00B54B95"/>
    <w:rsid w:val="00B54CDA"/>
    <w:rsid w:val="00B551DA"/>
    <w:rsid w:val="00B55271"/>
    <w:rsid w:val="00B5558D"/>
    <w:rsid w:val="00B55D90"/>
    <w:rsid w:val="00B56132"/>
    <w:rsid w:val="00B5655C"/>
    <w:rsid w:val="00B566C0"/>
    <w:rsid w:val="00B56729"/>
    <w:rsid w:val="00B5678D"/>
    <w:rsid w:val="00B569FD"/>
    <w:rsid w:val="00B573C2"/>
    <w:rsid w:val="00B57636"/>
    <w:rsid w:val="00B577B3"/>
    <w:rsid w:val="00B57A48"/>
    <w:rsid w:val="00B57F9D"/>
    <w:rsid w:val="00B60512"/>
    <w:rsid w:val="00B61812"/>
    <w:rsid w:val="00B620B1"/>
    <w:rsid w:val="00B62F35"/>
    <w:rsid w:val="00B63719"/>
    <w:rsid w:val="00B639D4"/>
    <w:rsid w:val="00B639F7"/>
    <w:rsid w:val="00B63F4D"/>
    <w:rsid w:val="00B6452C"/>
    <w:rsid w:val="00B648F9"/>
    <w:rsid w:val="00B64AF6"/>
    <w:rsid w:val="00B64CBB"/>
    <w:rsid w:val="00B64D07"/>
    <w:rsid w:val="00B65477"/>
    <w:rsid w:val="00B655D8"/>
    <w:rsid w:val="00B65695"/>
    <w:rsid w:val="00B657B9"/>
    <w:rsid w:val="00B6635F"/>
    <w:rsid w:val="00B663E9"/>
    <w:rsid w:val="00B66640"/>
    <w:rsid w:val="00B66959"/>
    <w:rsid w:val="00B66B95"/>
    <w:rsid w:val="00B66D62"/>
    <w:rsid w:val="00B66E73"/>
    <w:rsid w:val="00B6724E"/>
    <w:rsid w:val="00B6738B"/>
    <w:rsid w:val="00B67404"/>
    <w:rsid w:val="00B67698"/>
    <w:rsid w:val="00B7085D"/>
    <w:rsid w:val="00B70BE3"/>
    <w:rsid w:val="00B70E2E"/>
    <w:rsid w:val="00B7121D"/>
    <w:rsid w:val="00B7150E"/>
    <w:rsid w:val="00B715B6"/>
    <w:rsid w:val="00B71795"/>
    <w:rsid w:val="00B72548"/>
    <w:rsid w:val="00B7289F"/>
    <w:rsid w:val="00B729D8"/>
    <w:rsid w:val="00B7303D"/>
    <w:rsid w:val="00B73962"/>
    <w:rsid w:val="00B73AD7"/>
    <w:rsid w:val="00B7403C"/>
    <w:rsid w:val="00B7439F"/>
    <w:rsid w:val="00B74635"/>
    <w:rsid w:val="00B750ED"/>
    <w:rsid w:val="00B7513A"/>
    <w:rsid w:val="00B7518A"/>
    <w:rsid w:val="00B75203"/>
    <w:rsid w:val="00B75257"/>
    <w:rsid w:val="00B75BD7"/>
    <w:rsid w:val="00B75CDF"/>
    <w:rsid w:val="00B75DA5"/>
    <w:rsid w:val="00B75E6B"/>
    <w:rsid w:val="00B75FED"/>
    <w:rsid w:val="00B76195"/>
    <w:rsid w:val="00B761CA"/>
    <w:rsid w:val="00B76220"/>
    <w:rsid w:val="00B7654F"/>
    <w:rsid w:val="00B766BF"/>
    <w:rsid w:val="00B77112"/>
    <w:rsid w:val="00B7744F"/>
    <w:rsid w:val="00B77B69"/>
    <w:rsid w:val="00B77CA1"/>
    <w:rsid w:val="00B77F25"/>
    <w:rsid w:val="00B80653"/>
    <w:rsid w:val="00B80726"/>
    <w:rsid w:val="00B80F47"/>
    <w:rsid w:val="00B814E3"/>
    <w:rsid w:val="00B81744"/>
    <w:rsid w:val="00B817F5"/>
    <w:rsid w:val="00B81A64"/>
    <w:rsid w:val="00B81C4A"/>
    <w:rsid w:val="00B81D5C"/>
    <w:rsid w:val="00B823AD"/>
    <w:rsid w:val="00B835E3"/>
    <w:rsid w:val="00B8394A"/>
    <w:rsid w:val="00B839C3"/>
    <w:rsid w:val="00B83EB7"/>
    <w:rsid w:val="00B83F11"/>
    <w:rsid w:val="00B840F1"/>
    <w:rsid w:val="00B844CA"/>
    <w:rsid w:val="00B846AC"/>
    <w:rsid w:val="00B84A95"/>
    <w:rsid w:val="00B84FEF"/>
    <w:rsid w:val="00B855CB"/>
    <w:rsid w:val="00B857EB"/>
    <w:rsid w:val="00B85C27"/>
    <w:rsid w:val="00B85D5E"/>
    <w:rsid w:val="00B85E09"/>
    <w:rsid w:val="00B861E6"/>
    <w:rsid w:val="00B8662D"/>
    <w:rsid w:val="00B86C36"/>
    <w:rsid w:val="00B8731E"/>
    <w:rsid w:val="00B87614"/>
    <w:rsid w:val="00B876E6"/>
    <w:rsid w:val="00B87A0B"/>
    <w:rsid w:val="00B91451"/>
    <w:rsid w:val="00B9177F"/>
    <w:rsid w:val="00B917D0"/>
    <w:rsid w:val="00B91AFB"/>
    <w:rsid w:val="00B91B46"/>
    <w:rsid w:val="00B92518"/>
    <w:rsid w:val="00B9283A"/>
    <w:rsid w:val="00B93070"/>
    <w:rsid w:val="00B9314C"/>
    <w:rsid w:val="00B935DB"/>
    <w:rsid w:val="00B93AD4"/>
    <w:rsid w:val="00B93B74"/>
    <w:rsid w:val="00B93F92"/>
    <w:rsid w:val="00B9487E"/>
    <w:rsid w:val="00B94B07"/>
    <w:rsid w:val="00B94BC8"/>
    <w:rsid w:val="00B94F62"/>
    <w:rsid w:val="00B950B3"/>
    <w:rsid w:val="00B9562E"/>
    <w:rsid w:val="00B95C01"/>
    <w:rsid w:val="00B95D91"/>
    <w:rsid w:val="00B961BE"/>
    <w:rsid w:val="00B9706E"/>
    <w:rsid w:val="00B970DE"/>
    <w:rsid w:val="00B9726E"/>
    <w:rsid w:val="00B9793B"/>
    <w:rsid w:val="00BA0603"/>
    <w:rsid w:val="00BA0F66"/>
    <w:rsid w:val="00BA1016"/>
    <w:rsid w:val="00BA104E"/>
    <w:rsid w:val="00BA112D"/>
    <w:rsid w:val="00BA115A"/>
    <w:rsid w:val="00BA183F"/>
    <w:rsid w:val="00BA194B"/>
    <w:rsid w:val="00BA1A11"/>
    <w:rsid w:val="00BA1D1F"/>
    <w:rsid w:val="00BA1FC6"/>
    <w:rsid w:val="00BA31FE"/>
    <w:rsid w:val="00BA33A4"/>
    <w:rsid w:val="00BA355A"/>
    <w:rsid w:val="00BA3786"/>
    <w:rsid w:val="00BA38E5"/>
    <w:rsid w:val="00BA3A13"/>
    <w:rsid w:val="00BA3B7A"/>
    <w:rsid w:val="00BA3C5D"/>
    <w:rsid w:val="00BA42A2"/>
    <w:rsid w:val="00BA488E"/>
    <w:rsid w:val="00BA4B08"/>
    <w:rsid w:val="00BA5334"/>
    <w:rsid w:val="00BA554B"/>
    <w:rsid w:val="00BA57F7"/>
    <w:rsid w:val="00BA5D89"/>
    <w:rsid w:val="00BA6A26"/>
    <w:rsid w:val="00BA6AD1"/>
    <w:rsid w:val="00BA6CA3"/>
    <w:rsid w:val="00BA74CE"/>
    <w:rsid w:val="00BA7A94"/>
    <w:rsid w:val="00BB09E8"/>
    <w:rsid w:val="00BB0BF2"/>
    <w:rsid w:val="00BB0D38"/>
    <w:rsid w:val="00BB0E27"/>
    <w:rsid w:val="00BB0E38"/>
    <w:rsid w:val="00BB0F03"/>
    <w:rsid w:val="00BB1218"/>
    <w:rsid w:val="00BB1B19"/>
    <w:rsid w:val="00BB1E08"/>
    <w:rsid w:val="00BB20AB"/>
    <w:rsid w:val="00BB3189"/>
    <w:rsid w:val="00BB499B"/>
    <w:rsid w:val="00BB4C6B"/>
    <w:rsid w:val="00BB4C6C"/>
    <w:rsid w:val="00BB4EE6"/>
    <w:rsid w:val="00BB56D9"/>
    <w:rsid w:val="00BB5C70"/>
    <w:rsid w:val="00BB6877"/>
    <w:rsid w:val="00BB6E2D"/>
    <w:rsid w:val="00BB6F6A"/>
    <w:rsid w:val="00BB7278"/>
    <w:rsid w:val="00BB7FBD"/>
    <w:rsid w:val="00BC0175"/>
    <w:rsid w:val="00BC085D"/>
    <w:rsid w:val="00BC1226"/>
    <w:rsid w:val="00BC141F"/>
    <w:rsid w:val="00BC1846"/>
    <w:rsid w:val="00BC1C76"/>
    <w:rsid w:val="00BC1D9A"/>
    <w:rsid w:val="00BC27B2"/>
    <w:rsid w:val="00BC3259"/>
    <w:rsid w:val="00BC39A3"/>
    <w:rsid w:val="00BC3EE2"/>
    <w:rsid w:val="00BC4143"/>
    <w:rsid w:val="00BC4512"/>
    <w:rsid w:val="00BC462B"/>
    <w:rsid w:val="00BC4973"/>
    <w:rsid w:val="00BC4D06"/>
    <w:rsid w:val="00BC56D3"/>
    <w:rsid w:val="00BC5943"/>
    <w:rsid w:val="00BC6B84"/>
    <w:rsid w:val="00BC6B92"/>
    <w:rsid w:val="00BC6D99"/>
    <w:rsid w:val="00BC6FD8"/>
    <w:rsid w:val="00BC7B19"/>
    <w:rsid w:val="00BC7E6A"/>
    <w:rsid w:val="00BD0160"/>
    <w:rsid w:val="00BD01AA"/>
    <w:rsid w:val="00BD0865"/>
    <w:rsid w:val="00BD0ABD"/>
    <w:rsid w:val="00BD0F79"/>
    <w:rsid w:val="00BD107B"/>
    <w:rsid w:val="00BD1590"/>
    <w:rsid w:val="00BD1633"/>
    <w:rsid w:val="00BD190B"/>
    <w:rsid w:val="00BD227A"/>
    <w:rsid w:val="00BD2337"/>
    <w:rsid w:val="00BD270E"/>
    <w:rsid w:val="00BD28AA"/>
    <w:rsid w:val="00BD2AD8"/>
    <w:rsid w:val="00BD2EFA"/>
    <w:rsid w:val="00BD3466"/>
    <w:rsid w:val="00BD3939"/>
    <w:rsid w:val="00BD3AE9"/>
    <w:rsid w:val="00BD3F41"/>
    <w:rsid w:val="00BD4026"/>
    <w:rsid w:val="00BD407A"/>
    <w:rsid w:val="00BD41B8"/>
    <w:rsid w:val="00BD4334"/>
    <w:rsid w:val="00BD4637"/>
    <w:rsid w:val="00BD4ADE"/>
    <w:rsid w:val="00BD4AF4"/>
    <w:rsid w:val="00BD510F"/>
    <w:rsid w:val="00BD515E"/>
    <w:rsid w:val="00BD5218"/>
    <w:rsid w:val="00BD587A"/>
    <w:rsid w:val="00BD68F6"/>
    <w:rsid w:val="00BD6E0B"/>
    <w:rsid w:val="00BD6E37"/>
    <w:rsid w:val="00BD7060"/>
    <w:rsid w:val="00BD7C6F"/>
    <w:rsid w:val="00BE0007"/>
    <w:rsid w:val="00BE0023"/>
    <w:rsid w:val="00BE0279"/>
    <w:rsid w:val="00BE0387"/>
    <w:rsid w:val="00BE0462"/>
    <w:rsid w:val="00BE05D8"/>
    <w:rsid w:val="00BE13F8"/>
    <w:rsid w:val="00BE14A2"/>
    <w:rsid w:val="00BE15A5"/>
    <w:rsid w:val="00BE21F3"/>
    <w:rsid w:val="00BE234D"/>
    <w:rsid w:val="00BE2391"/>
    <w:rsid w:val="00BE287B"/>
    <w:rsid w:val="00BE3175"/>
    <w:rsid w:val="00BE3300"/>
    <w:rsid w:val="00BE3426"/>
    <w:rsid w:val="00BE353E"/>
    <w:rsid w:val="00BE37F1"/>
    <w:rsid w:val="00BE3D45"/>
    <w:rsid w:val="00BE40AB"/>
    <w:rsid w:val="00BE40BE"/>
    <w:rsid w:val="00BE42CF"/>
    <w:rsid w:val="00BE4691"/>
    <w:rsid w:val="00BE47B4"/>
    <w:rsid w:val="00BE5244"/>
    <w:rsid w:val="00BE564E"/>
    <w:rsid w:val="00BE5FFE"/>
    <w:rsid w:val="00BE67A3"/>
    <w:rsid w:val="00BE69C7"/>
    <w:rsid w:val="00BE6A23"/>
    <w:rsid w:val="00BE6AA5"/>
    <w:rsid w:val="00BE6BE7"/>
    <w:rsid w:val="00BE710C"/>
    <w:rsid w:val="00BE734B"/>
    <w:rsid w:val="00BE76E8"/>
    <w:rsid w:val="00BE76F2"/>
    <w:rsid w:val="00BE7B30"/>
    <w:rsid w:val="00BF1024"/>
    <w:rsid w:val="00BF130E"/>
    <w:rsid w:val="00BF16C0"/>
    <w:rsid w:val="00BF1797"/>
    <w:rsid w:val="00BF1D42"/>
    <w:rsid w:val="00BF2070"/>
    <w:rsid w:val="00BF2529"/>
    <w:rsid w:val="00BF27A3"/>
    <w:rsid w:val="00BF2B0D"/>
    <w:rsid w:val="00BF2E65"/>
    <w:rsid w:val="00BF2E79"/>
    <w:rsid w:val="00BF2F0D"/>
    <w:rsid w:val="00BF3BE3"/>
    <w:rsid w:val="00BF4573"/>
    <w:rsid w:val="00BF4C6A"/>
    <w:rsid w:val="00BF525E"/>
    <w:rsid w:val="00BF5666"/>
    <w:rsid w:val="00BF69DB"/>
    <w:rsid w:val="00BF74C5"/>
    <w:rsid w:val="00BF77A4"/>
    <w:rsid w:val="00BF7868"/>
    <w:rsid w:val="00BF7A06"/>
    <w:rsid w:val="00BF7F01"/>
    <w:rsid w:val="00C001C5"/>
    <w:rsid w:val="00C00DB6"/>
    <w:rsid w:val="00C01344"/>
    <w:rsid w:val="00C0182A"/>
    <w:rsid w:val="00C01838"/>
    <w:rsid w:val="00C01CF0"/>
    <w:rsid w:val="00C023AF"/>
    <w:rsid w:val="00C03A06"/>
    <w:rsid w:val="00C03B4D"/>
    <w:rsid w:val="00C03CB9"/>
    <w:rsid w:val="00C03F1F"/>
    <w:rsid w:val="00C0479D"/>
    <w:rsid w:val="00C0485F"/>
    <w:rsid w:val="00C0493E"/>
    <w:rsid w:val="00C04985"/>
    <w:rsid w:val="00C04B4F"/>
    <w:rsid w:val="00C04CF6"/>
    <w:rsid w:val="00C04E76"/>
    <w:rsid w:val="00C058FF"/>
    <w:rsid w:val="00C062BF"/>
    <w:rsid w:val="00C06397"/>
    <w:rsid w:val="00C06483"/>
    <w:rsid w:val="00C06FEC"/>
    <w:rsid w:val="00C071F7"/>
    <w:rsid w:val="00C074FB"/>
    <w:rsid w:val="00C07CFC"/>
    <w:rsid w:val="00C107C0"/>
    <w:rsid w:val="00C10D90"/>
    <w:rsid w:val="00C115B0"/>
    <w:rsid w:val="00C1172E"/>
    <w:rsid w:val="00C11BD2"/>
    <w:rsid w:val="00C1205C"/>
    <w:rsid w:val="00C120A3"/>
    <w:rsid w:val="00C12BF4"/>
    <w:rsid w:val="00C12CA2"/>
    <w:rsid w:val="00C13758"/>
    <w:rsid w:val="00C13B1B"/>
    <w:rsid w:val="00C13CD8"/>
    <w:rsid w:val="00C13DFE"/>
    <w:rsid w:val="00C13E2A"/>
    <w:rsid w:val="00C1439A"/>
    <w:rsid w:val="00C14481"/>
    <w:rsid w:val="00C148EB"/>
    <w:rsid w:val="00C14DD6"/>
    <w:rsid w:val="00C15290"/>
    <w:rsid w:val="00C15925"/>
    <w:rsid w:val="00C15A14"/>
    <w:rsid w:val="00C15D5F"/>
    <w:rsid w:val="00C1661A"/>
    <w:rsid w:val="00C168FD"/>
    <w:rsid w:val="00C16D39"/>
    <w:rsid w:val="00C1720B"/>
    <w:rsid w:val="00C17529"/>
    <w:rsid w:val="00C179E2"/>
    <w:rsid w:val="00C206F9"/>
    <w:rsid w:val="00C20AFB"/>
    <w:rsid w:val="00C20B82"/>
    <w:rsid w:val="00C20D20"/>
    <w:rsid w:val="00C20E3D"/>
    <w:rsid w:val="00C20FB0"/>
    <w:rsid w:val="00C2113A"/>
    <w:rsid w:val="00C21650"/>
    <w:rsid w:val="00C2191C"/>
    <w:rsid w:val="00C21D43"/>
    <w:rsid w:val="00C21DB5"/>
    <w:rsid w:val="00C21E71"/>
    <w:rsid w:val="00C22124"/>
    <w:rsid w:val="00C22B2E"/>
    <w:rsid w:val="00C22E81"/>
    <w:rsid w:val="00C23058"/>
    <w:rsid w:val="00C23127"/>
    <w:rsid w:val="00C231CC"/>
    <w:rsid w:val="00C23406"/>
    <w:rsid w:val="00C2374A"/>
    <w:rsid w:val="00C23E3E"/>
    <w:rsid w:val="00C24707"/>
    <w:rsid w:val="00C24B9F"/>
    <w:rsid w:val="00C24DBC"/>
    <w:rsid w:val="00C2523F"/>
    <w:rsid w:val="00C25658"/>
    <w:rsid w:val="00C25F1D"/>
    <w:rsid w:val="00C2606D"/>
    <w:rsid w:val="00C2614D"/>
    <w:rsid w:val="00C26438"/>
    <w:rsid w:val="00C26582"/>
    <w:rsid w:val="00C26FA1"/>
    <w:rsid w:val="00C302FB"/>
    <w:rsid w:val="00C30705"/>
    <w:rsid w:val="00C313C9"/>
    <w:rsid w:val="00C31869"/>
    <w:rsid w:val="00C31B4A"/>
    <w:rsid w:val="00C31CE8"/>
    <w:rsid w:val="00C3220D"/>
    <w:rsid w:val="00C32289"/>
    <w:rsid w:val="00C32D37"/>
    <w:rsid w:val="00C32E47"/>
    <w:rsid w:val="00C3310B"/>
    <w:rsid w:val="00C33677"/>
    <w:rsid w:val="00C336A6"/>
    <w:rsid w:val="00C33BF8"/>
    <w:rsid w:val="00C33C8D"/>
    <w:rsid w:val="00C33EC6"/>
    <w:rsid w:val="00C346A6"/>
    <w:rsid w:val="00C347F1"/>
    <w:rsid w:val="00C34DD9"/>
    <w:rsid w:val="00C350AF"/>
    <w:rsid w:val="00C355FD"/>
    <w:rsid w:val="00C357AC"/>
    <w:rsid w:val="00C358DB"/>
    <w:rsid w:val="00C361CA"/>
    <w:rsid w:val="00C36307"/>
    <w:rsid w:val="00C3763D"/>
    <w:rsid w:val="00C37E09"/>
    <w:rsid w:val="00C40148"/>
    <w:rsid w:val="00C401DF"/>
    <w:rsid w:val="00C4047C"/>
    <w:rsid w:val="00C4070F"/>
    <w:rsid w:val="00C40BA8"/>
    <w:rsid w:val="00C410B6"/>
    <w:rsid w:val="00C41530"/>
    <w:rsid w:val="00C41AD2"/>
    <w:rsid w:val="00C41EC0"/>
    <w:rsid w:val="00C4288C"/>
    <w:rsid w:val="00C42A2F"/>
    <w:rsid w:val="00C42C14"/>
    <w:rsid w:val="00C4301E"/>
    <w:rsid w:val="00C432B2"/>
    <w:rsid w:val="00C43558"/>
    <w:rsid w:val="00C4390F"/>
    <w:rsid w:val="00C43911"/>
    <w:rsid w:val="00C44609"/>
    <w:rsid w:val="00C446A9"/>
    <w:rsid w:val="00C45EEB"/>
    <w:rsid w:val="00C4625F"/>
    <w:rsid w:val="00C462A3"/>
    <w:rsid w:val="00C467D1"/>
    <w:rsid w:val="00C46DE0"/>
    <w:rsid w:val="00C471E5"/>
    <w:rsid w:val="00C4724D"/>
    <w:rsid w:val="00C476CE"/>
    <w:rsid w:val="00C50524"/>
    <w:rsid w:val="00C50AE9"/>
    <w:rsid w:val="00C50BEE"/>
    <w:rsid w:val="00C50FC8"/>
    <w:rsid w:val="00C5100A"/>
    <w:rsid w:val="00C51309"/>
    <w:rsid w:val="00C5166E"/>
    <w:rsid w:val="00C51F60"/>
    <w:rsid w:val="00C51F98"/>
    <w:rsid w:val="00C52547"/>
    <w:rsid w:val="00C5256D"/>
    <w:rsid w:val="00C5269F"/>
    <w:rsid w:val="00C526D0"/>
    <w:rsid w:val="00C52922"/>
    <w:rsid w:val="00C5309F"/>
    <w:rsid w:val="00C53242"/>
    <w:rsid w:val="00C532FE"/>
    <w:rsid w:val="00C535DF"/>
    <w:rsid w:val="00C53A4B"/>
    <w:rsid w:val="00C53FBE"/>
    <w:rsid w:val="00C5425B"/>
    <w:rsid w:val="00C54DDD"/>
    <w:rsid w:val="00C550EC"/>
    <w:rsid w:val="00C55196"/>
    <w:rsid w:val="00C55467"/>
    <w:rsid w:val="00C55C95"/>
    <w:rsid w:val="00C56457"/>
    <w:rsid w:val="00C5691D"/>
    <w:rsid w:val="00C56AAE"/>
    <w:rsid w:val="00C57068"/>
    <w:rsid w:val="00C57587"/>
    <w:rsid w:val="00C57B5B"/>
    <w:rsid w:val="00C57ECC"/>
    <w:rsid w:val="00C60AC1"/>
    <w:rsid w:val="00C60BDA"/>
    <w:rsid w:val="00C60C09"/>
    <w:rsid w:val="00C61975"/>
    <w:rsid w:val="00C61A5D"/>
    <w:rsid w:val="00C6208A"/>
    <w:rsid w:val="00C6222A"/>
    <w:rsid w:val="00C62387"/>
    <w:rsid w:val="00C630D3"/>
    <w:rsid w:val="00C632BF"/>
    <w:rsid w:val="00C63927"/>
    <w:rsid w:val="00C63A3A"/>
    <w:rsid w:val="00C64573"/>
    <w:rsid w:val="00C648BC"/>
    <w:rsid w:val="00C64D96"/>
    <w:rsid w:val="00C64E3F"/>
    <w:rsid w:val="00C655AC"/>
    <w:rsid w:val="00C65CCC"/>
    <w:rsid w:val="00C669DF"/>
    <w:rsid w:val="00C66A43"/>
    <w:rsid w:val="00C66A93"/>
    <w:rsid w:val="00C67229"/>
    <w:rsid w:val="00C6750F"/>
    <w:rsid w:val="00C67887"/>
    <w:rsid w:val="00C67D24"/>
    <w:rsid w:val="00C67FA6"/>
    <w:rsid w:val="00C70EF7"/>
    <w:rsid w:val="00C71436"/>
    <w:rsid w:val="00C7158C"/>
    <w:rsid w:val="00C718B7"/>
    <w:rsid w:val="00C719BC"/>
    <w:rsid w:val="00C71CC0"/>
    <w:rsid w:val="00C72497"/>
    <w:rsid w:val="00C7279D"/>
    <w:rsid w:val="00C7368F"/>
    <w:rsid w:val="00C736E0"/>
    <w:rsid w:val="00C73B43"/>
    <w:rsid w:val="00C73EDC"/>
    <w:rsid w:val="00C73F61"/>
    <w:rsid w:val="00C73F91"/>
    <w:rsid w:val="00C7401D"/>
    <w:rsid w:val="00C744B4"/>
    <w:rsid w:val="00C74639"/>
    <w:rsid w:val="00C7534C"/>
    <w:rsid w:val="00C757B1"/>
    <w:rsid w:val="00C75AB3"/>
    <w:rsid w:val="00C75B1E"/>
    <w:rsid w:val="00C766E9"/>
    <w:rsid w:val="00C76975"/>
    <w:rsid w:val="00C76E70"/>
    <w:rsid w:val="00C76EBA"/>
    <w:rsid w:val="00C779CF"/>
    <w:rsid w:val="00C8006D"/>
    <w:rsid w:val="00C800B4"/>
    <w:rsid w:val="00C8012A"/>
    <w:rsid w:val="00C8029A"/>
    <w:rsid w:val="00C8055E"/>
    <w:rsid w:val="00C809E0"/>
    <w:rsid w:val="00C80D56"/>
    <w:rsid w:val="00C80DB6"/>
    <w:rsid w:val="00C8235F"/>
    <w:rsid w:val="00C824A7"/>
    <w:rsid w:val="00C8268E"/>
    <w:rsid w:val="00C82E1A"/>
    <w:rsid w:val="00C82F03"/>
    <w:rsid w:val="00C82FEE"/>
    <w:rsid w:val="00C8320B"/>
    <w:rsid w:val="00C8323F"/>
    <w:rsid w:val="00C83598"/>
    <w:rsid w:val="00C8360F"/>
    <w:rsid w:val="00C83719"/>
    <w:rsid w:val="00C83B39"/>
    <w:rsid w:val="00C83BC6"/>
    <w:rsid w:val="00C85450"/>
    <w:rsid w:val="00C85D1B"/>
    <w:rsid w:val="00C85D24"/>
    <w:rsid w:val="00C8683C"/>
    <w:rsid w:val="00C86954"/>
    <w:rsid w:val="00C8713B"/>
    <w:rsid w:val="00C874C2"/>
    <w:rsid w:val="00C875E5"/>
    <w:rsid w:val="00C8779F"/>
    <w:rsid w:val="00C87D0D"/>
    <w:rsid w:val="00C907C8"/>
    <w:rsid w:val="00C90E73"/>
    <w:rsid w:val="00C910D1"/>
    <w:rsid w:val="00C912F3"/>
    <w:rsid w:val="00C918A2"/>
    <w:rsid w:val="00C9192F"/>
    <w:rsid w:val="00C9197C"/>
    <w:rsid w:val="00C91B98"/>
    <w:rsid w:val="00C91F80"/>
    <w:rsid w:val="00C9229C"/>
    <w:rsid w:val="00C930E5"/>
    <w:rsid w:val="00C932F5"/>
    <w:rsid w:val="00C93510"/>
    <w:rsid w:val="00C93707"/>
    <w:rsid w:val="00C93A21"/>
    <w:rsid w:val="00C93B7E"/>
    <w:rsid w:val="00C9463B"/>
    <w:rsid w:val="00C94C29"/>
    <w:rsid w:val="00C9524B"/>
    <w:rsid w:val="00C9528B"/>
    <w:rsid w:val="00C952B5"/>
    <w:rsid w:val="00C954DF"/>
    <w:rsid w:val="00C957D4"/>
    <w:rsid w:val="00C9581B"/>
    <w:rsid w:val="00C96CA5"/>
    <w:rsid w:val="00C97A42"/>
    <w:rsid w:val="00C97E44"/>
    <w:rsid w:val="00CA01B9"/>
    <w:rsid w:val="00CA03C2"/>
    <w:rsid w:val="00CA0E81"/>
    <w:rsid w:val="00CA1103"/>
    <w:rsid w:val="00CA15C7"/>
    <w:rsid w:val="00CA1763"/>
    <w:rsid w:val="00CA1A06"/>
    <w:rsid w:val="00CA1C29"/>
    <w:rsid w:val="00CA242E"/>
    <w:rsid w:val="00CA27B8"/>
    <w:rsid w:val="00CA3155"/>
    <w:rsid w:val="00CA375A"/>
    <w:rsid w:val="00CA3891"/>
    <w:rsid w:val="00CA39F7"/>
    <w:rsid w:val="00CA43D6"/>
    <w:rsid w:val="00CA451C"/>
    <w:rsid w:val="00CA48FD"/>
    <w:rsid w:val="00CA58ED"/>
    <w:rsid w:val="00CA5BD9"/>
    <w:rsid w:val="00CA5D59"/>
    <w:rsid w:val="00CA5EA8"/>
    <w:rsid w:val="00CA611C"/>
    <w:rsid w:val="00CA6A21"/>
    <w:rsid w:val="00CA6BE5"/>
    <w:rsid w:val="00CA6C5A"/>
    <w:rsid w:val="00CA7881"/>
    <w:rsid w:val="00CB0F30"/>
    <w:rsid w:val="00CB12F4"/>
    <w:rsid w:val="00CB14DF"/>
    <w:rsid w:val="00CB18AA"/>
    <w:rsid w:val="00CB18E8"/>
    <w:rsid w:val="00CB1B43"/>
    <w:rsid w:val="00CB2276"/>
    <w:rsid w:val="00CB2384"/>
    <w:rsid w:val="00CB27B1"/>
    <w:rsid w:val="00CB281A"/>
    <w:rsid w:val="00CB31EC"/>
    <w:rsid w:val="00CB3576"/>
    <w:rsid w:val="00CB377E"/>
    <w:rsid w:val="00CB38B5"/>
    <w:rsid w:val="00CB3F39"/>
    <w:rsid w:val="00CB4201"/>
    <w:rsid w:val="00CB42C9"/>
    <w:rsid w:val="00CB43EF"/>
    <w:rsid w:val="00CB48D6"/>
    <w:rsid w:val="00CB521E"/>
    <w:rsid w:val="00CB5448"/>
    <w:rsid w:val="00CB545D"/>
    <w:rsid w:val="00CB547A"/>
    <w:rsid w:val="00CB5809"/>
    <w:rsid w:val="00CB581D"/>
    <w:rsid w:val="00CB6295"/>
    <w:rsid w:val="00CB64A3"/>
    <w:rsid w:val="00CB64ED"/>
    <w:rsid w:val="00CB697B"/>
    <w:rsid w:val="00CB6989"/>
    <w:rsid w:val="00CB6B46"/>
    <w:rsid w:val="00CB6C1C"/>
    <w:rsid w:val="00CB6C87"/>
    <w:rsid w:val="00CB6E09"/>
    <w:rsid w:val="00CB73D9"/>
    <w:rsid w:val="00CB7763"/>
    <w:rsid w:val="00CB7CF2"/>
    <w:rsid w:val="00CC064B"/>
    <w:rsid w:val="00CC10A2"/>
    <w:rsid w:val="00CC148A"/>
    <w:rsid w:val="00CC16E1"/>
    <w:rsid w:val="00CC1842"/>
    <w:rsid w:val="00CC2360"/>
    <w:rsid w:val="00CC285D"/>
    <w:rsid w:val="00CC3957"/>
    <w:rsid w:val="00CC3B5D"/>
    <w:rsid w:val="00CC3E83"/>
    <w:rsid w:val="00CC4894"/>
    <w:rsid w:val="00CC4912"/>
    <w:rsid w:val="00CC548D"/>
    <w:rsid w:val="00CC602A"/>
    <w:rsid w:val="00CC62A3"/>
    <w:rsid w:val="00CC6E9E"/>
    <w:rsid w:val="00CC6EE8"/>
    <w:rsid w:val="00CC7255"/>
    <w:rsid w:val="00CC72BC"/>
    <w:rsid w:val="00CC750D"/>
    <w:rsid w:val="00CC7AB9"/>
    <w:rsid w:val="00CC7D75"/>
    <w:rsid w:val="00CD0302"/>
    <w:rsid w:val="00CD0474"/>
    <w:rsid w:val="00CD0AA4"/>
    <w:rsid w:val="00CD0E29"/>
    <w:rsid w:val="00CD11AE"/>
    <w:rsid w:val="00CD1281"/>
    <w:rsid w:val="00CD1AB2"/>
    <w:rsid w:val="00CD1DE1"/>
    <w:rsid w:val="00CD242D"/>
    <w:rsid w:val="00CD2FAE"/>
    <w:rsid w:val="00CD2FCE"/>
    <w:rsid w:val="00CD33BF"/>
    <w:rsid w:val="00CD39E3"/>
    <w:rsid w:val="00CD3C43"/>
    <w:rsid w:val="00CD409A"/>
    <w:rsid w:val="00CD456A"/>
    <w:rsid w:val="00CD457C"/>
    <w:rsid w:val="00CD4816"/>
    <w:rsid w:val="00CD4B11"/>
    <w:rsid w:val="00CD5012"/>
    <w:rsid w:val="00CD5B10"/>
    <w:rsid w:val="00CD634C"/>
    <w:rsid w:val="00CD670E"/>
    <w:rsid w:val="00CD69FF"/>
    <w:rsid w:val="00CD6B71"/>
    <w:rsid w:val="00CD6E63"/>
    <w:rsid w:val="00CD72C7"/>
    <w:rsid w:val="00CD75C1"/>
    <w:rsid w:val="00CD7BBE"/>
    <w:rsid w:val="00CE0853"/>
    <w:rsid w:val="00CE0AAA"/>
    <w:rsid w:val="00CE0EA4"/>
    <w:rsid w:val="00CE0EEB"/>
    <w:rsid w:val="00CE10E3"/>
    <w:rsid w:val="00CE135D"/>
    <w:rsid w:val="00CE15E0"/>
    <w:rsid w:val="00CE18FE"/>
    <w:rsid w:val="00CE1A41"/>
    <w:rsid w:val="00CE1FD3"/>
    <w:rsid w:val="00CE2994"/>
    <w:rsid w:val="00CE2E93"/>
    <w:rsid w:val="00CE31C9"/>
    <w:rsid w:val="00CE3A4A"/>
    <w:rsid w:val="00CE3BC7"/>
    <w:rsid w:val="00CE47A9"/>
    <w:rsid w:val="00CE4924"/>
    <w:rsid w:val="00CE4CB2"/>
    <w:rsid w:val="00CE4D3D"/>
    <w:rsid w:val="00CE5028"/>
    <w:rsid w:val="00CE522E"/>
    <w:rsid w:val="00CE5383"/>
    <w:rsid w:val="00CE53C7"/>
    <w:rsid w:val="00CE54EF"/>
    <w:rsid w:val="00CE5648"/>
    <w:rsid w:val="00CE5714"/>
    <w:rsid w:val="00CE5CB3"/>
    <w:rsid w:val="00CE5F17"/>
    <w:rsid w:val="00CE6075"/>
    <w:rsid w:val="00CE60CB"/>
    <w:rsid w:val="00CE64F3"/>
    <w:rsid w:val="00CE697A"/>
    <w:rsid w:val="00CE6B04"/>
    <w:rsid w:val="00CE6F89"/>
    <w:rsid w:val="00CE74C9"/>
    <w:rsid w:val="00CE7699"/>
    <w:rsid w:val="00CE79E1"/>
    <w:rsid w:val="00CE7C04"/>
    <w:rsid w:val="00CE7ED7"/>
    <w:rsid w:val="00CF025D"/>
    <w:rsid w:val="00CF0B02"/>
    <w:rsid w:val="00CF1347"/>
    <w:rsid w:val="00CF1EDB"/>
    <w:rsid w:val="00CF21F1"/>
    <w:rsid w:val="00CF2670"/>
    <w:rsid w:val="00CF2764"/>
    <w:rsid w:val="00CF2D48"/>
    <w:rsid w:val="00CF2D6F"/>
    <w:rsid w:val="00CF2E6D"/>
    <w:rsid w:val="00CF30CE"/>
    <w:rsid w:val="00CF30F0"/>
    <w:rsid w:val="00CF34F5"/>
    <w:rsid w:val="00CF3AC7"/>
    <w:rsid w:val="00CF3B13"/>
    <w:rsid w:val="00CF4686"/>
    <w:rsid w:val="00CF473A"/>
    <w:rsid w:val="00CF4E6E"/>
    <w:rsid w:val="00CF5309"/>
    <w:rsid w:val="00CF5502"/>
    <w:rsid w:val="00CF585A"/>
    <w:rsid w:val="00CF5A22"/>
    <w:rsid w:val="00CF6111"/>
    <w:rsid w:val="00CF61BB"/>
    <w:rsid w:val="00CF67B8"/>
    <w:rsid w:val="00CF6BE9"/>
    <w:rsid w:val="00CF7061"/>
    <w:rsid w:val="00CF7599"/>
    <w:rsid w:val="00CF7649"/>
    <w:rsid w:val="00D00879"/>
    <w:rsid w:val="00D00BC3"/>
    <w:rsid w:val="00D010D3"/>
    <w:rsid w:val="00D012F8"/>
    <w:rsid w:val="00D01536"/>
    <w:rsid w:val="00D01DE2"/>
    <w:rsid w:val="00D01EF9"/>
    <w:rsid w:val="00D02520"/>
    <w:rsid w:val="00D02BBA"/>
    <w:rsid w:val="00D0321B"/>
    <w:rsid w:val="00D0322A"/>
    <w:rsid w:val="00D04182"/>
    <w:rsid w:val="00D046BC"/>
    <w:rsid w:val="00D04E10"/>
    <w:rsid w:val="00D0518F"/>
    <w:rsid w:val="00D055FB"/>
    <w:rsid w:val="00D060D0"/>
    <w:rsid w:val="00D0646A"/>
    <w:rsid w:val="00D06C0F"/>
    <w:rsid w:val="00D07024"/>
    <w:rsid w:val="00D0713F"/>
    <w:rsid w:val="00D07613"/>
    <w:rsid w:val="00D0766C"/>
    <w:rsid w:val="00D07C99"/>
    <w:rsid w:val="00D07E32"/>
    <w:rsid w:val="00D1018D"/>
    <w:rsid w:val="00D1025A"/>
    <w:rsid w:val="00D10ADB"/>
    <w:rsid w:val="00D11281"/>
    <w:rsid w:val="00D11AB5"/>
    <w:rsid w:val="00D11BCD"/>
    <w:rsid w:val="00D11CFA"/>
    <w:rsid w:val="00D11EC4"/>
    <w:rsid w:val="00D12773"/>
    <w:rsid w:val="00D12B92"/>
    <w:rsid w:val="00D12D2E"/>
    <w:rsid w:val="00D13670"/>
    <w:rsid w:val="00D1397B"/>
    <w:rsid w:val="00D13B2C"/>
    <w:rsid w:val="00D13B52"/>
    <w:rsid w:val="00D13D86"/>
    <w:rsid w:val="00D13F12"/>
    <w:rsid w:val="00D14583"/>
    <w:rsid w:val="00D14A26"/>
    <w:rsid w:val="00D14E01"/>
    <w:rsid w:val="00D14F12"/>
    <w:rsid w:val="00D14FF0"/>
    <w:rsid w:val="00D151AA"/>
    <w:rsid w:val="00D15A44"/>
    <w:rsid w:val="00D15FBD"/>
    <w:rsid w:val="00D160EE"/>
    <w:rsid w:val="00D1610C"/>
    <w:rsid w:val="00D1660D"/>
    <w:rsid w:val="00D1683E"/>
    <w:rsid w:val="00D1728F"/>
    <w:rsid w:val="00D174B5"/>
    <w:rsid w:val="00D17514"/>
    <w:rsid w:val="00D17682"/>
    <w:rsid w:val="00D179DB"/>
    <w:rsid w:val="00D17A64"/>
    <w:rsid w:val="00D17B87"/>
    <w:rsid w:val="00D17E95"/>
    <w:rsid w:val="00D17F7B"/>
    <w:rsid w:val="00D20294"/>
    <w:rsid w:val="00D204FC"/>
    <w:rsid w:val="00D20DEE"/>
    <w:rsid w:val="00D21516"/>
    <w:rsid w:val="00D2224D"/>
    <w:rsid w:val="00D22303"/>
    <w:rsid w:val="00D2258E"/>
    <w:rsid w:val="00D22AE7"/>
    <w:rsid w:val="00D230E5"/>
    <w:rsid w:val="00D235D4"/>
    <w:rsid w:val="00D23C49"/>
    <w:rsid w:val="00D24010"/>
    <w:rsid w:val="00D24448"/>
    <w:rsid w:val="00D24474"/>
    <w:rsid w:val="00D248D3"/>
    <w:rsid w:val="00D24D1E"/>
    <w:rsid w:val="00D256ED"/>
    <w:rsid w:val="00D25AB3"/>
    <w:rsid w:val="00D25DEE"/>
    <w:rsid w:val="00D2623A"/>
    <w:rsid w:val="00D26B37"/>
    <w:rsid w:val="00D26BE3"/>
    <w:rsid w:val="00D26DFE"/>
    <w:rsid w:val="00D26E27"/>
    <w:rsid w:val="00D26FD1"/>
    <w:rsid w:val="00D2704C"/>
    <w:rsid w:val="00D27265"/>
    <w:rsid w:val="00D273C6"/>
    <w:rsid w:val="00D27ACB"/>
    <w:rsid w:val="00D27E65"/>
    <w:rsid w:val="00D304DF"/>
    <w:rsid w:val="00D30AD9"/>
    <w:rsid w:val="00D30BD1"/>
    <w:rsid w:val="00D30F7E"/>
    <w:rsid w:val="00D30FA3"/>
    <w:rsid w:val="00D31B28"/>
    <w:rsid w:val="00D31C55"/>
    <w:rsid w:val="00D325B1"/>
    <w:rsid w:val="00D327E1"/>
    <w:rsid w:val="00D328AE"/>
    <w:rsid w:val="00D32A66"/>
    <w:rsid w:val="00D32ECB"/>
    <w:rsid w:val="00D331A2"/>
    <w:rsid w:val="00D3353D"/>
    <w:rsid w:val="00D33AE9"/>
    <w:rsid w:val="00D34621"/>
    <w:rsid w:val="00D34635"/>
    <w:rsid w:val="00D348B4"/>
    <w:rsid w:val="00D348C7"/>
    <w:rsid w:val="00D34F0D"/>
    <w:rsid w:val="00D34FCB"/>
    <w:rsid w:val="00D35530"/>
    <w:rsid w:val="00D35840"/>
    <w:rsid w:val="00D358EB"/>
    <w:rsid w:val="00D35D2D"/>
    <w:rsid w:val="00D360EB"/>
    <w:rsid w:val="00D36111"/>
    <w:rsid w:val="00D364A1"/>
    <w:rsid w:val="00D36698"/>
    <w:rsid w:val="00D367E9"/>
    <w:rsid w:val="00D36897"/>
    <w:rsid w:val="00D368DE"/>
    <w:rsid w:val="00D36EF1"/>
    <w:rsid w:val="00D37227"/>
    <w:rsid w:val="00D379CB"/>
    <w:rsid w:val="00D40098"/>
    <w:rsid w:val="00D40311"/>
    <w:rsid w:val="00D4038D"/>
    <w:rsid w:val="00D406AC"/>
    <w:rsid w:val="00D40C72"/>
    <w:rsid w:val="00D40D4F"/>
    <w:rsid w:val="00D40DF9"/>
    <w:rsid w:val="00D40F6C"/>
    <w:rsid w:val="00D4141F"/>
    <w:rsid w:val="00D41528"/>
    <w:rsid w:val="00D42D37"/>
    <w:rsid w:val="00D42DBF"/>
    <w:rsid w:val="00D430FD"/>
    <w:rsid w:val="00D4395F"/>
    <w:rsid w:val="00D43FBC"/>
    <w:rsid w:val="00D4442A"/>
    <w:rsid w:val="00D44433"/>
    <w:rsid w:val="00D444FA"/>
    <w:rsid w:val="00D44860"/>
    <w:rsid w:val="00D44E26"/>
    <w:rsid w:val="00D46176"/>
    <w:rsid w:val="00D4652E"/>
    <w:rsid w:val="00D46611"/>
    <w:rsid w:val="00D46D69"/>
    <w:rsid w:val="00D46E0E"/>
    <w:rsid w:val="00D472C2"/>
    <w:rsid w:val="00D47519"/>
    <w:rsid w:val="00D475E5"/>
    <w:rsid w:val="00D47614"/>
    <w:rsid w:val="00D47A30"/>
    <w:rsid w:val="00D502C4"/>
    <w:rsid w:val="00D5130C"/>
    <w:rsid w:val="00D51B71"/>
    <w:rsid w:val="00D5263B"/>
    <w:rsid w:val="00D527BD"/>
    <w:rsid w:val="00D52825"/>
    <w:rsid w:val="00D52CEB"/>
    <w:rsid w:val="00D52E63"/>
    <w:rsid w:val="00D53165"/>
    <w:rsid w:val="00D536DA"/>
    <w:rsid w:val="00D54268"/>
    <w:rsid w:val="00D542D1"/>
    <w:rsid w:val="00D54637"/>
    <w:rsid w:val="00D547FA"/>
    <w:rsid w:val="00D548A5"/>
    <w:rsid w:val="00D54EDC"/>
    <w:rsid w:val="00D54F6A"/>
    <w:rsid w:val="00D552F9"/>
    <w:rsid w:val="00D5577A"/>
    <w:rsid w:val="00D56022"/>
    <w:rsid w:val="00D5683B"/>
    <w:rsid w:val="00D569C5"/>
    <w:rsid w:val="00D569FD"/>
    <w:rsid w:val="00D56A3F"/>
    <w:rsid w:val="00D56F3D"/>
    <w:rsid w:val="00D56FA7"/>
    <w:rsid w:val="00D573AD"/>
    <w:rsid w:val="00D57B8C"/>
    <w:rsid w:val="00D57C5D"/>
    <w:rsid w:val="00D605CC"/>
    <w:rsid w:val="00D60DEF"/>
    <w:rsid w:val="00D6186D"/>
    <w:rsid w:val="00D61A48"/>
    <w:rsid w:val="00D61A91"/>
    <w:rsid w:val="00D61F1A"/>
    <w:rsid w:val="00D61FB8"/>
    <w:rsid w:val="00D61FC4"/>
    <w:rsid w:val="00D62088"/>
    <w:rsid w:val="00D621AA"/>
    <w:rsid w:val="00D62295"/>
    <w:rsid w:val="00D631D4"/>
    <w:rsid w:val="00D63770"/>
    <w:rsid w:val="00D63784"/>
    <w:rsid w:val="00D63832"/>
    <w:rsid w:val="00D63D0D"/>
    <w:rsid w:val="00D6414F"/>
    <w:rsid w:val="00D64271"/>
    <w:rsid w:val="00D64331"/>
    <w:rsid w:val="00D647D7"/>
    <w:rsid w:val="00D64893"/>
    <w:rsid w:val="00D648A0"/>
    <w:rsid w:val="00D64BFC"/>
    <w:rsid w:val="00D64FD0"/>
    <w:rsid w:val="00D650C9"/>
    <w:rsid w:val="00D66EE3"/>
    <w:rsid w:val="00D67151"/>
    <w:rsid w:val="00D674C9"/>
    <w:rsid w:val="00D70182"/>
    <w:rsid w:val="00D7055F"/>
    <w:rsid w:val="00D7073E"/>
    <w:rsid w:val="00D70AD5"/>
    <w:rsid w:val="00D70FC9"/>
    <w:rsid w:val="00D71083"/>
    <w:rsid w:val="00D71BA5"/>
    <w:rsid w:val="00D71E65"/>
    <w:rsid w:val="00D721B6"/>
    <w:rsid w:val="00D723AE"/>
    <w:rsid w:val="00D7272B"/>
    <w:rsid w:val="00D727F3"/>
    <w:rsid w:val="00D73926"/>
    <w:rsid w:val="00D73ACD"/>
    <w:rsid w:val="00D74537"/>
    <w:rsid w:val="00D745D3"/>
    <w:rsid w:val="00D753EA"/>
    <w:rsid w:val="00D75593"/>
    <w:rsid w:val="00D7585B"/>
    <w:rsid w:val="00D75F12"/>
    <w:rsid w:val="00D76319"/>
    <w:rsid w:val="00D76E19"/>
    <w:rsid w:val="00D76EAD"/>
    <w:rsid w:val="00D77282"/>
    <w:rsid w:val="00D77475"/>
    <w:rsid w:val="00D776D5"/>
    <w:rsid w:val="00D77B5E"/>
    <w:rsid w:val="00D77D68"/>
    <w:rsid w:val="00D8061C"/>
    <w:rsid w:val="00D806CB"/>
    <w:rsid w:val="00D8129F"/>
    <w:rsid w:val="00D81CDB"/>
    <w:rsid w:val="00D8220E"/>
    <w:rsid w:val="00D823D2"/>
    <w:rsid w:val="00D82789"/>
    <w:rsid w:val="00D83090"/>
    <w:rsid w:val="00D8418F"/>
    <w:rsid w:val="00D8444D"/>
    <w:rsid w:val="00D84571"/>
    <w:rsid w:val="00D84B64"/>
    <w:rsid w:val="00D84D1F"/>
    <w:rsid w:val="00D84F0F"/>
    <w:rsid w:val="00D85397"/>
    <w:rsid w:val="00D85A49"/>
    <w:rsid w:val="00D85CE7"/>
    <w:rsid w:val="00D86575"/>
    <w:rsid w:val="00D86DE3"/>
    <w:rsid w:val="00D86E95"/>
    <w:rsid w:val="00D87456"/>
    <w:rsid w:val="00D87A42"/>
    <w:rsid w:val="00D87ACF"/>
    <w:rsid w:val="00D87B35"/>
    <w:rsid w:val="00D87FBD"/>
    <w:rsid w:val="00D904F5"/>
    <w:rsid w:val="00D90793"/>
    <w:rsid w:val="00D90843"/>
    <w:rsid w:val="00D90BB8"/>
    <w:rsid w:val="00D91176"/>
    <w:rsid w:val="00D9139C"/>
    <w:rsid w:val="00D91586"/>
    <w:rsid w:val="00D91C4F"/>
    <w:rsid w:val="00D91C53"/>
    <w:rsid w:val="00D91DEB"/>
    <w:rsid w:val="00D91E57"/>
    <w:rsid w:val="00D92999"/>
    <w:rsid w:val="00D92D77"/>
    <w:rsid w:val="00D93DBE"/>
    <w:rsid w:val="00D93E63"/>
    <w:rsid w:val="00D94207"/>
    <w:rsid w:val="00D94A86"/>
    <w:rsid w:val="00D94C5B"/>
    <w:rsid w:val="00D9575F"/>
    <w:rsid w:val="00D95E33"/>
    <w:rsid w:val="00D962DD"/>
    <w:rsid w:val="00D962EF"/>
    <w:rsid w:val="00D96311"/>
    <w:rsid w:val="00D963EF"/>
    <w:rsid w:val="00D96753"/>
    <w:rsid w:val="00D9691A"/>
    <w:rsid w:val="00D96BCE"/>
    <w:rsid w:val="00D97881"/>
    <w:rsid w:val="00D97C87"/>
    <w:rsid w:val="00DA02E9"/>
    <w:rsid w:val="00DA080B"/>
    <w:rsid w:val="00DA0C2A"/>
    <w:rsid w:val="00DA0CA6"/>
    <w:rsid w:val="00DA0F00"/>
    <w:rsid w:val="00DA1BDF"/>
    <w:rsid w:val="00DA1C1A"/>
    <w:rsid w:val="00DA1C83"/>
    <w:rsid w:val="00DA1E1E"/>
    <w:rsid w:val="00DA2283"/>
    <w:rsid w:val="00DA330A"/>
    <w:rsid w:val="00DA3C59"/>
    <w:rsid w:val="00DA3F06"/>
    <w:rsid w:val="00DA3F11"/>
    <w:rsid w:val="00DA437C"/>
    <w:rsid w:val="00DA4425"/>
    <w:rsid w:val="00DA44B1"/>
    <w:rsid w:val="00DA53EC"/>
    <w:rsid w:val="00DA56B2"/>
    <w:rsid w:val="00DA59A1"/>
    <w:rsid w:val="00DA5E7E"/>
    <w:rsid w:val="00DA5F32"/>
    <w:rsid w:val="00DA621C"/>
    <w:rsid w:val="00DA6292"/>
    <w:rsid w:val="00DA66D6"/>
    <w:rsid w:val="00DA672D"/>
    <w:rsid w:val="00DA6A14"/>
    <w:rsid w:val="00DA6CF7"/>
    <w:rsid w:val="00DA6CF9"/>
    <w:rsid w:val="00DA6EF7"/>
    <w:rsid w:val="00DA6FA5"/>
    <w:rsid w:val="00DA7688"/>
    <w:rsid w:val="00DA799E"/>
    <w:rsid w:val="00DA7A74"/>
    <w:rsid w:val="00DB024D"/>
    <w:rsid w:val="00DB03AE"/>
    <w:rsid w:val="00DB081D"/>
    <w:rsid w:val="00DB09A7"/>
    <w:rsid w:val="00DB0BFC"/>
    <w:rsid w:val="00DB0C59"/>
    <w:rsid w:val="00DB1667"/>
    <w:rsid w:val="00DB2392"/>
    <w:rsid w:val="00DB2510"/>
    <w:rsid w:val="00DB2889"/>
    <w:rsid w:val="00DB29B9"/>
    <w:rsid w:val="00DB2A09"/>
    <w:rsid w:val="00DB3347"/>
    <w:rsid w:val="00DB45ED"/>
    <w:rsid w:val="00DB543E"/>
    <w:rsid w:val="00DB571B"/>
    <w:rsid w:val="00DB5BD2"/>
    <w:rsid w:val="00DB69D4"/>
    <w:rsid w:val="00DB6D04"/>
    <w:rsid w:val="00DB70F9"/>
    <w:rsid w:val="00DB7405"/>
    <w:rsid w:val="00DB75C1"/>
    <w:rsid w:val="00DB7B59"/>
    <w:rsid w:val="00DB7C04"/>
    <w:rsid w:val="00DB7D1D"/>
    <w:rsid w:val="00DB7E61"/>
    <w:rsid w:val="00DC01B7"/>
    <w:rsid w:val="00DC0650"/>
    <w:rsid w:val="00DC12C1"/>
    <w:rsid w:val="00DC1713"/>
    <w:rsid w:val="00DC178D"/>
    <w:rsid w:val="00DC195F"/>
    <w:rsid w:val="00DC196A"/>
    <w:rsid w:val="00DC19BB"/>
    <w:rsid w:val="00DC2233"/>
    <w:rsid w:val="00DC2348"/>
    <w:rsid w:val="00DC262C"/>
    <w:rsid w:val="00DC286C"/>
    <w:rsid w:val="00DC29BB"/>
    <w:rsid w:val="00DC2A36"/>
    <w:rsid w:val="00DC3022"/>
    <w:rsid w:val="00DC3A09"/>
    <w:rsid w:val="00DC3AF7"/>
    <w:rsid w:val="00DC44C0"/>
    <w:rsid w:val="00DC45A1"/>
    <w:rsid w:val="00DC4D3C"/>
    <w:rsid w:val="00DC4EDA"/>
    <w:rsid w:val="00DC5035"/>
    <w:rsid w:val="00DC5338"/>
    <w:rsid w:val="00DC537E"/>
    <w:rsid w:val="00DC586C"/>
    <w:rsid w:val="00DC5BA7"/>
    <w:rsid w:val="00DC5CBD"/>
    <w:rsid w:val="00DC5DF0"/>
    <w:rsid w:val="00DC5F39"/>
    <w:rsid w:val="00DC5FCE"/>
    <w:rsid w:val="00DC6436"/>
    <w:rsid w:val="00DC65AA"/>
    <w:rsid w:val="00DC6967"/>
    <w:rsid w:val="00DC7C97"/>
    <w:rsid w:val="00DC7D31"/>
    <w:rsid w:val="00DC7EB8"/>
    <w:rsid w:val="00DD086B"/>
    <w:rsid w:val="00DD08E7"/>
    <w:rsid w:val="00DD09C0"/>
    <w:rsid w:val="00DD0A3B"/>
    <w:rsid w:val="00DD19D5"/>
    <w:rsid w:val="00DD241D"/>
    <w:rsid w:val="00DD29C1"/>
    <w:rsid w:val="00DD33D1"/>
    <w:rsid w:val="00DD34FE"/>
    <w:rsid w:val="00DD3CA6"/>
    <w:rsid w:val="00DD4456"/>
    <w:rsid w:val="00DD44A1"/>
    <w:rsid w:val="00DD4554"/>
    <w:rsid w:val="00DD4892"/>
    <w:rsid w:val="00DD5061"/>
    <w:rsid w:val="00DD54C3"/>
    <w:rsid w:val="00DD5B76"/>
    <w:rsid w:val="00DD614B"/>
    <w:rsid w:val="00DD698C"/>
    <w:rsid w:val="00DD7970"/>
    <w:rsid w:val="00DD7B6C"/>
    <w:rsid w:val="00DD7D4E"/>
    <w:rsid w:val="00DD7EB8"/>
    <w:rsid w:val="00DE0546"/>
    <w:rsid w:val="00DE05DF"/>
    <w:rsid w:val="00DE0663"/>
    <w:rsid w:val="00DE07BE"/>
    <w:rsid w:val="00DE07D1"/>
    <w:rsid w:val="00DE09D8"/>
    <w:rsid w:val="00DE12F2"/>
    <w:rsid w:val="00DE207B"/>
    <w:rsid w:val="00DE26E9"/>
    <w:rsid w:val="00DE2A59"/>
    <w:rsid w:val="00DE2EF1"/>
    <w:rsid w:val="00DE3C69"/>
    <w:rsid w:val="00DE4004"/>
    <w:rsid w:val="00DE45C3"/>
    <w:rsid w:val="00DE4889"/>
    <w:rsid w:val="00DE4F13"/>
    <w:rsid w:val="00DE5AAF"/>
    <w:rsid w:val="00DE6300"/>
    <w:rsid w:val="00DE63B3"/>
    <w:rsid w:val="00DE6803"/>
    <w:rsid w:val="00DE6913"/>
    <w:rsid w:val="00DE6AC9"/>
    <w:rsid w:val="00DE6B77"/>
    <w:rsid w:val="00DE71CA"/>
    <w:rsid w:val="00DE7252"/>
    <w:rsid w:val="00DE7760"/>
    <w:rsid w:val="00DE78E0"/>
    <w:rsid w:val="00DE7A9F"/>
    <w:rsid w:val="00DF06DA"/>
    <w:rsid w:val="00DF0864"/>
    <w:rsid w:val="00DF0B3B"/>
    <w:rsid w:val="00DF0C77"/>
    <w:rsid w:val="00DF124E"/>
    <w:rsid w:val="00DF12E1"/>
    <w:rsid w:val="00DF14C6"/>
    <w:rsid w:val="00DF161A"/>
    <w:rsid w:val="00DF2780"/>
    <w:rsid w:val="00DF2EB8"/>
    <w:rsid w:val="00DF3001"/>
    <w:rsid w:val="00DF315D"/>
    <w:rsid w:val="00DF3369"/>
    <w:rsid w:val="00DF3610"/>
    <w:rsid w:val="00DF3844"/>
    <w:rsid w:val="00DF411F"/>
    <w:rsid w:val="00DF4404"/>
    <w:rsid w:val="00DF4757"/>
    <w:rsid w:val="00DF4B43"/>
    <w:rsid w:val="00DF4E77"/>
    <w:rsid w:val="00DF51DB"/>
    <w:rsid w:val="00DF5561"/>
    <w:rsid w:val="00DF5B3C"/>
    <w:rsid w:val="00DF5B67"/>
    <w:rsid w:val="00DF5E5A"/>
    <w:rsid w:val="00DF62FC"/>
    <w:rsid w:val="00DF65C5"/>
    <w:rsid w:val="00DF6F4F"/>
    <w:rsid w:val="00DF7558"/>
    <w:rsid w:val="00DF7627"/>
    <w:rsid w:val="00DF7E42"/>
    <w:rsid w:val="00DF7E63"/>
    <w:rsid w:val="00DF7E68"/>
    <w:rsid w:val="00E000FD"/>
    <w:rsid w:val="00E00239"/>
    <w:rsid w:val="00E00433"/>
    <w:rsid w:val="00E00DBC"/>
    <w:rsid w:val="00E00ED7"/>
    <w:rsid w:val="00E010D4"/>
    <w:rsid w:val="00E012C1"/>
    <w:rsid w:val="00E01851"/>
    <w:rsid w:val="00E01933"/>
    <w:rsid w:val="00E02500"/>
    <w:rsid w:val="00E02A83"/>
    <w:rsid w:val="00E02D2F"/>
    <w:rsid w:val="00E032D3"/>
    <w:rsid w:val="00E03418"/>
    <w:rsid w:val="00E037BE"/>
    <w:rsid w:val="00E03C14"/>
    <w:rsid w:val="00E03E66"/>
    <w:rsid w:val="00E03F3A"/>
    <w:rsid w:val="00E04117"/>
    <w:rsid w:val="00E0417D"/>
    <w:rsid w:val="00E04405"/>
    <w:rsid w:val="00E04D17"/>
    <w:rsid w:val="00E058AF"/>
    <w:rsid w:val="00E05A80"/>
    <w:rsid w:val="00E06051"/>
    <w:rsid w:val="00E06B87"/>
    <w:rsid w:val="00E06F2B"/>
    <w:rsid w:val="00E07430"/>
    <w:rsid w:val="00E07810"/>
    <w:rsid w:val="00E106A6"/>
    <w:rsid w:val="00E10A94"/>
    <w:rsid w:val="00E11192"/>
    <w:rsid w:val="00E111E0"/>
    <w:rsid w:val="00E11692"/>
    <w:rsid w:val="00E117F2"/>
    <w:rsid w:val="00E119D2"/>
    <w:rsid w:val="00E128C5"/>
    <w:rsid w:val="00E1326A"/>
    <w:rsid w:val="00E135E3"/>
    <w:rsid w:val="00E13C12"/>
    <w:rsid w:val="00E1423A"/>
    <w:rsid w:val="00E143FD"/>
    <w:rsid w:val="00E148A0"/>
    <w:rsid w:val="00E14AC6"/>
    <w:rsid w:val="00E14B5B"/>
    <w:rsid w:val="00E14F56"/>
    <w:rsid w:val="00E1545D"/>
    <w:rsid w:val="00E16005"/>
    <w:rsid w:val="00E166EF"/>
    <w:rsid w:val="00E16710"/>
    <w:rsid w:val="00E167C4"/>
    <w:rsid w:val="00E16811"/>
    <w:rsid w:val="00E16C84"/>
    <w:rsid w:val="00E16DB0"/>
    <w:rsid w:val="00E16E05"/>
    <w:rsid w:val="00E16F59"/>
    <w:rsid w:val="00E175BD"/>
    <w:rsid w:val="00E203DC"/>
    <w:rsid w:val="00E205B2"/>
    <w:rsid w:val="00E20B7B"/>
    <w:rsid w:val="00E20FAD"/>
    <w:rsid w:val="00E211E7"/>
    <w:rsid w:val="00E217F0"/>
    <w:rsid w:val="00E21819"/>
    <w:rsid w:val="00E21B41"/>
    <w:rsid w:val="00E21DFE"/>
    <w:rsid w:val="00E221A2"/>
    <w:rsid w:val="00E22549"/>
    <w:rsid w:val="00E22C1D"/>
    <w:rsid w:val="00E22C3D"/>
    <w:rsid w:val="00E23214"/>
    <w:rsid w:val="00E23A18"/>
    <w:rsid w:val="00E23AE2"/>
    <w:rsid w:val="00E242EF"/>
    <w:rsid w:val="00E246F1"/>
    <w:rsid w:val="00E24819"/>
    <w:rsid w:val="00E24D5D"/>
    <w:rsid w:val="00E24F2B"/>
    <w:rsid w:val="00E252F0"/>
    <w:rsid w:val="00E253B6"/>
    <w:rsid w:val="00E258CD"/>
    <w:rsid w:val="00E25ECD"/>
    <w:rsid w:val="00E26203"/>
    <w:rsid w:val="00E26410"/>
    <w:rsid w:val="00E26C1A"/>
    <w:rsid w:val="00E26CEA"/>
    <w:rsid w:val="00E27507"/>
    <w:rsid w:val="00E27764"/>
    <w:rsid w:val="00E27776"/>
    <w:rsid w:val="00E2780A"/>
    <w:rsid w:val="00E279CD"/>
    <w:rsid w:val="00E30123"/>
    <w:rsid w:val="00E30F2A"/>
    <w:rsid w:val="00E311F1"/>
    <w:rsid w:val="00E31753"/>
    <w:rsid w:val="00E31766"/>
    <w:rsid w:val="00E31BA6"/>
    <w:rsid w:val="00E31F9A"/>
    <w:rsid w:val="00E32C11"/>
    <w:rsid w:val="00E33646"/>
    <w:rsid w:val="00E348FE"/>
    <w:rsid w:val="00E34921"/>
    <w:rsid w:val="00E34E1B"/>
    <w:rsid w:val="00E34EDC"/>
    <w:rsid w:val="00E351C2"/>
    <w:rsid w:val="00E35523"/>
    <w:rsid w:val="00E3562B"/>
    <w:rsid w:val="00E35858"/>
    <w:rsid w:val="00E35DE7"/>
    <w:rsid w:val="00E36271"/>
    <w:rsid w:val="00E36C39"/>
    <w:rsid w:val="00E36CA3"/>
    <w:rsid w:val="00E37220"/>
    <w:rsid w:val="00E377D4"/>
    <w:rsid w:val="00E37848"/>
    <w:rsid w:val="00E37CCD"/>
    <w:rsid w:val="00E40429"/>
    <w:rsid w:val="00E40A58"/>
    <w:rsid w:val="00E40DA6"/>
    <w:rsid w:val="00E40F1D"/>
    <w:rsid w:val="00E40FBC"/>
    <w:rsid w:val="00E4134A"/>
    <w:rsid w:val="00E4184A"/>
    <w:rsid w:val="00E418C4"/>
    <w:rsid w:val="00E419F3"/>
    <w:rsid w:val="00E41ABD"/>
    <w:rsid w:val="00E41BC8"/>
    <w:rsid w:val="00E41DEE"/>
    <w:rsid w:val="00E41FFE"/>
    <w:rsid w:val="00E42642"/>
    <w:rsid w:val="00E42857"/>
    <w:rsid w:val="00E42C9A"/>
    <w:rsid w:val="00E43099"/>
    <w:rsid w:val="00E43880"/>
    <w:rsid w:val="00E43DAB"/>
    <w:rsid w:val="00E440CB"/>
    <w:rsid w:val="00E442C2"/>
    <w:rsid w:val="00E444C3"/>
    <w:rsid w:val="00E445A5"/>
    <w:rsid w:val="00E447B4"/>
    <w:rsid w:val="00E44F93"/>
    <w:rsid w:val="00E44FB2"/>
    <w:rsid w:val="00E45068"/>
    <w:rsid w:val="00E453E0"/>
    <w:rsid w:val="00E453F1"/>
    <w:rsid w:val="00E4556E"/>
    <w:rsid w:val="00E45907"/>
    <w:rsid w:val="00E4597E"/>
    <w:rsid w:val="00E45BA7"/>
    <w:rsid w:val="00E45F70"/>
    <w:rsid w:val="00E46075"/>
    <w:rsid w:val="00E4633A"/>
    <w:rsid w:val="00E46A0A"/>
    <w:rsid w:val="00E46B13"/>
    <w:rsid w:val="00E46B7C"/>
    <w:rsid w:val="00E46C32"/>
    <w:rsid w:val="00E477B7"/>
    <w:rsid w:val="00E478A8"/>
    <w:rsid w:val="00E47907"/>
    <w:rsid w:val="00E47AEE"/>
    <w:rsid w:val="00E47E7E"/>
    <w:rsid w:val="00E51283"/>
    <w:rsid w:val="00E52A70"/>
    <w:rsid w:val="00E52D8C"/>
    <w:rsid w:val="00E5300D"/>
    <w:rsid w:val="00E5305C"/>
    <w:rsid w:val="00E532FE"/>
    <w:rsid w:val="00E53AE9"/>
    <w:rsid w:val="00E53DE7"/>
    <w:rsid w:val="00E54349"/>
    <w:rsid w:val="00E5456D"/>
    <w:rsid w:val="00E54693"/>
    <w:rsid w:val="00E54FD6"/>
    <w:rsid w:val="00E556A7"/>
    <w:rsid w:val="00E5582F"/>
    <w:rsid w:val="00E55C85"/>
    <w:rsid w:val="00E55FFC"/>
    <w:rsid w:val="00E562FD"/>
    <w:rsid w:val="00E56A41"/>
    <w:rsid w:val="00E56C62"/>
    <w:rsid w:val="00E570F7"/>
    <w:rsid w:val="00E570FE"/>
    <w:rsid w:val="00E5710E"/>
    <w:rsid w:val="00E57356"/>
    <w:rsid w:val="00E574EC"/>
    <w:rsid w:val="00E57860"/>
    <w:rsid w:val="00E57D42"/>
    <w:rsid w:val="00E60100"/>
    <w:rsid w:val="00E6038B"/>
    <w:rsid w:val="00E60924"/>
    <w:rsid w:val="00E60EA8"/>
    <w:rsid w:val="00E61A98"/>
    <w:rsid w:val="00E61B06"/>
    <w:rsid w:val="00E61BE9"/>
    <w:rsid w:val="00E61CAC"/>
    <w:rsid w:val="00E6230F"/>
    <w:rsid w:val="00E62703"/>
    <w:rsid w:val="00E62813"/>
    <w:rsid w:val="00E62CA8"/>
    <w:rsid w:val="00E62D8B"/>
    <w:rsid w:val="00E63226"/>
    <w:rsid w:val="00E634BF"/>
    <w:rsid w:val="00E6375E"/>
    <w:rsid w:val="00E63980"/>
    <w:rsid w:val="00E63B32"/>
    <w:rsid w:val="00E63D71"/>
    <w:rsid w:val="00E63DA9"/>
    <w:rsid w:val="00E643EC"/>
    <w:rsid w:val="00E6515C"/>
    <w:rsid w:val="00E6547E"/>
    <w:rsid w:val="00E65645"/>
    <w:rsid w:val="00E6564C"/>
    <w:rsid w:val="00E658E1"/>
    <w:rsid w:val="00E65B0F"/>
    <w:rsid w:val="00E65B6D"/>
    <w:rsid w:val="00E66208"/>
    <w:rsid w:val="00E66953"/>
    <w:rsid w:val="00E66C19"/>
    <w:rsid w:val="00E66D50"/>
    <w:rsid w:val="00E67502"/>
    <w:rsid w:val="00E6796E"/>
    <w:rsid w:val="00E67F5E"/>
    <w:rsid w:val="00E70AD4"/>
    <w:rsid w:val="00E70B0F"/>
    <w:rsid w:val="00E70E6D"/>
    <w:rsid w:val="00E71C33"/>
    <w:rsid w:val="00E71C9D"/>
    <w:rsid w:val="00E71DBD"/>
    <w:rsid w:val="00E72813"/>
    <w:rsid w:val="00E72955"/>
    <w:rsid w:val="00E72D11"/>
    <w:rsid w:val="00E72D8C"/>
    <w:rsid w:val="00E72DBE"/>
    <w:rsid w:val="00E73E35"/>
    <w:rsid w:val="00E7427D"/>
    <w:rsid w:val="00E7464B"/>
    <w:rsid w:val="00E74790"/>
    <w:rsid w:val="00E7480F"/>
    <w:rsid w:val="00E748F9"/>
    <w:rsid w:val="00E74B1D"/>
    <w:rsid w:val="00E75201"/>
    <w:rsid w:val="00E7589C"/>
    <w:rsid w:val="00E75E93"/>
    <w:rsid w:val="00E75FC1"/>
    <w:rsid w:val="00E76203"/>
    <w:rsid w:val="00E7683C"/>
    <w:rsid w:val="00E76A20"/>
    <w:rsid w:val="00E76AFD"/>
    <w:rsid w:val="00E76F83"/>
    <w:rsid w:val="00E770B9"/>
    <w:rsid w:val="00E77A98"/>
    <w:rsid w:val="00E8014B"/>
    <w:rsid w:val="00E804DB"/>
    <w:rsid w:val="00E8064B"/>
    <w:rsid w:val="00E8066A"/>
    <w:rsid w:val="00E80D2B"/>
    <w:rsid w:val="00E810E9"/>
    <w:rsid w:val="00E81ABE"/>
    <w:rsid w:val="00E81CF3"/>
    <w:rsid w:val="00E82DD7"/>
    <w:rsid w:val="00E8344F"/>
    <w:rsid w:val="00E83D93"/>
    <w:rsid w:val="00E84253"/>
    <w:rsid w:val="00E8430B"/>
    <w:rsid w:val="00E843AA"/>
    <w:rsid w:val="00E849F3"/>
    <w:rsid w:val="00E84AC5"/>
    <w:rsid w:val="00E84C36"/>
    <w:rsid w:val="00E84DBE"/>
    <w:rsid w:val="00E84F1A"/>
    <w:rsid w:val="00E8593C"/>
    <w:rsid w:val="00E85994"/>
    <w:rsid w:val="00E85A6E"/>
    <w:rsid w:val="00E86091"/>
    <w:rsid w:val="00E860D7"/>
    <w:rsid w:val="00E868FC"/>
    <w:rsid w:val="00E86997"/>
    <w:rsid w:val="00E86A2F"/>
    <w:rsid w:val="00E876CF"/>
    <w:rsid w:val="00E8790F"/>
    <w:rsid w:val="00E87D0C"/>
    <w:rsid w:val="00E9049F"/>
    <w:rsid w:val="00E906EF"/>
    <w:rsid w:val="00E90957"/>
    <w:rsid w:val="00E91548"/>
    <w:rsid w:val="00E91941"/>
    <w:rsid w:val="00E91EE1"/>
    <w:rsid w:val="00E91EEC"/>
    <w:rsid w:val="00E92CC4"/>
    <w:rsid w:val="00E92CEF"/>
    <w:rsid w:val="00E92E18"/>
    <w:rsid w:val="00E92F48"/>
    <w:rsid w:val="00E92FDA"/>
    <w:rsid w:val="00E93538"/>
    <w:rsid w:val="00E94F9A"/>
    <w:rsid w:val="00E95406"/>
    <w:rsid w:val="00E95A0C"/>
    <w:rsid w:val="00E95C54"/>
    <w:rsid w:val="00E95CB0"/>
    <w:rsid w:val="00E96AA3"/>
    <w:rsid w:val="00E9719C"/>
    <w:rsid w:val="00E974E3"/>
    <w:rsid w:val="00E975A3"/>
    <w:rsid w:val="00E97B83"/>
    <w:rsid w:val="00EA0976"/>
    <w:rsid w:val="00EA0C3E"/>
    <w:rsid w:val="00EA0DF1"/>
    <w:rsid w:val="00EA0E8D"/>
    <w:rsid w:val="00EA0EE8"/>
    <w:rsid w:val="00EA1193"/>
    <w:rsid w:val="00EA18FA"/>
    <w:rsid w:val="00EA1F15"/>
    <w:rsid w:val="00EA2D09"/>
    <w:rsid w:val="00EA2D26"/>
    <w:rsid w:val="00EA31BE"/>
    <w:rsid w:val="00EA3B14"/>
    <w:rsid w:val="00EA3EB4"/>
    <w:rsid w:val="00EA421B"/>
    <w:rsid w:val="00EA45A9"/>
    <w:rsid w:val="00EA4A6F"/>
    <w:rsid w:val="00EA4B6D"/>
    <w:rsid w:val="00EA4CE3"/>
    <w:rsid w:val="00EA4ECE"/>
    <w:rsid w:val="00EA502E"/>
    <w:rsid w:val="00EA50B4"/>
    <w:rsid w:val="00EA51D2"/>
    <w:rsid w:val="00EA5305"/>
    <w:rsid w:val="00EA5A9B"/>
    <w:rsid w:val="00EA6055"/>
    <w:rsid w:val="00EA62A5"/>
    <w:rsid w:val="00EA6354"/>
    <w:rsid w:val="00EA67FE"/>
    <w:rsid w:val="00EA6D95"/>
    <w:rsid w:val="00EA6EF5"/>
    <w:rsid w:val="00EA7351"/>
    <w:rsid w:val="00EA7454"/>
    <w:rsid w:val="00EA75C4"/>
    <w:rsid w:val="00EA7A51"/>
    <w:rsid w:val="00EA7B1F"/>
    <w:rsid w:val="00EA7DFB"/>
    <w:rsid w:val="00EB05C6"/>
    <w:rsid w:val="00EB0BFF"/>
    <w:rsid w:val="00EB14CA"/>
    <w:rsid w:val="00EB1C79"/>
    <w:rsid w:val="00EB2281"/>
    <w:rsid w:val="00EB27A6"/>
    <w:rsid w:val="00EB2B56"/>
    <w:rsid w:val="00EB35C4"/>
    <w:rsid w:val="00EB3D2F"/>
    <w:rsid w:val="00EB4560"/>
    <w:rsid w:val="00EB47DF"/>
    <w:rsid w:val="00EB4823"/>
    <w:rsid w:val="00EB4E29"/>
    <w:rsid w:val="00EB517A"/>
    <w:rsid w:val="00EB5C23"/>
    <w:rsid w:val="00EB5F17"/>
    <w:rsid w:val="00EB5F4E"/>
    <w:rsid w:val="00EB614E"/>
    <w:rsid w:val="00EB702E"/>
    <w:rsid w:val="00EB71D3"/>
    <w:rsid w:val="00EB7AAC"/>
    <w:rsid w:val="00EB7ED4"/>
    <w:rsid w:val="00EC01E3"/>
    <w:rsid w:val="00EC02EA"/>
    <w:rsid w:val="00EC06EA"/>
    <w:rsid w:val="00EC0837"/>
    <w:rsid w:val="00EC0A90"/>
    <w:rsid w:val="00EC0A9F"/>
    <w:rsid w:val="00EC0C83"/>
    <w:rsid w:val="00EC11A2"/>
    <w:rsid w:val="00EC1390"/>
    <w:rsid w:val="00EC13BD"/>
    <w:rsid w:val="00EC1849"/>
    <w:rsid w:val="00EC2301"/>
    <w:rsid w:val="00EC24DA"/>
    <w:rsid w:val="00EC293B"/>
    <w:rsid w:val="00EC2D6C"/>
    <w:rsid w:val="00EC2E4E"/>
    <w:rsid w:val="00EC305C"/>
    <w:rsid w:val="00EC3A3C"/>
    <w:rsid w:val="00EC3BF2"/>
    <w:rsid w:val="00EC3D35"/>
    <w:rsid w:val="00EC3F35"/>
    <w:rsid w:val="00EC3F9E"/>
    <w:rsid w:val="00EC5165"/>
    <w:rsid w:val="00EC53B4"/>
    <w:rsid w:val="00EC5471"/>
    <w:rsid w:val="00EC565C"/>
    <w:rsid w:val="00EC570D"/>
    <w:rsid w:val="00EC5E4B"/>
    <w:rsid w:val="00EC5FFD"/>
    <w:rsid w:val="00EC612F"/>
    <w:rsid w:val="00EC6520"/>
    <w:rsid w:val="00EC67D4"/>
    <w:rsid w:val="00EC6AF0"/>
    <w:rsid w:val="00EC6F72"/>
    <w:rsid w:val="00EC71B5"/>
    <w:rsid w:val="00EC73F8"/>
    <w:rsid w:val="00EC760F"/>
    <w:rsid w:val="00EC7780"/>
    <w:rsid w:val="00EC7879"/>
    <w:rsid w:val="00EC7F9C"/>
    <w:rsid w:val="00ED010F"/>
    <w:rsid w:val="00ED0632"/>
    <w:rsid w:val="00ED10A6"/>
    <w:rsid w:val="00ED11FA"/>
    <w:rsid w:val="00ED179B"/>
    <w:rsid w:val="00ED17A5"/>
    <w:rsid w:val="00ED1D3B"/>
    <w:rsid w:val="00ED1EB1"/>
    <w:rsid w:val="00ED250B"/>
    <w:rsid w:val="00ED26C0"/>
    <w:rsid w:val="00ED283B"/>
    <w:rsid w:val="00ED2C16"/>
    <w:rsid w:val="00ED3413"/>
    <w:rsid w:val="00ED3819"/>
    <w:rsid w:val="00ED3844"/>
    <w:rsid w:val="00ED38F2"/>
    <w:rsid w:val="00ED3D1A"/>
    <w:rsid w:val="00ED4540"/>
    <w:rsid w:val="00ED4D52"/>
    <w:rsid w:val="00ED4FAB"/>
    <w:rsid w:val="00ED5120"/>
    <w:rsid w:val="00ED58ED"/>
    <w:rsid w:val="00ED5927"/>
    <w:rsid w:val="00ED6361"/>
    <w:rsid w:val="00ED64CC"/>
    <w:rsid w:val="00ED6DEA"/>
    <w:rsid w:val="00ED77FF"/>
    <w:rsid w:val="00ED7891"/>
    <w:rsid w:val="00ED7ACA"/>
    <w:rsid w:val="00ED7AEC"/>
    <w:rsid w:val="00ED7FF8"/>
    <w:rsid w:val="00EE01E8"/>
    <w:rsid w:val="00EE0315"/>
    <w:rsid w:val="00EE0490"/>
    <w:rsid w:val="00EE07F4"/>
    <w:rsid w:val="00EE0989"/>
    <w:rsid w:val="00EE0B11"/>
    <w:rsid w:val="00EE0D2E"/>
    <w:rsid w:val="00EE1645"/>
    <w:rsid w:val="00EE17CE"/>
    <w:rsid w:val="00EE22C8"/>
    <w:rsid w:val="00EE275E"/>
    <w:rsid w:val="00EE2E55"/>
    <w:rsid w:val="00EE3D85"/>
    <w:rsid w:val="00EE4501"/>
    <w:rsid w:val="00EE4C82"/>
    <w:rsid w:val="00EE557B"/>
    <w:rsid w:val="00EE5C69"/>
    <w:rsid w:val="00EE5DE5"/>
    <w:rsid w:val="00EE5F04"/>
    <w:rsid w:val="00EE622C"/>
    <w:rsid w:val="00EE624B"/>
    <w:rsid w:val="00EE6595"/>
    <w:rsid w:val="00EE66D9"/>
    <w:rsid w:val="00EE673B"/>
    <w:rsid w:val="00EE6831"/>
    <w:rsid w:val="00EE6BE7"/>
    <w:rsid w:val="00EE6D88"/>
    <w:rsid w:val="00EE6E8A"/>
    <w:rsid w:val="00EE7B1A"/>
    <w:rsid w:val="00EE7BB3"/>
    <w:rsid w:val="00EE7C73"/>
    <w:rsid w:val="00EF0052"/>
    <w:rsid w:val="00EF04D9"/>
    <w:rsid w:val="00EF1E00"/>
    <w:rsid w:val="00EF1E80"/>
    <w:rsid w:val="00EF1FF6"/>
    <w:rsid w:val="00EF2361"/>
    <w:rsid w:val="00EF24EF"/>
    <w:rsid w:val="00EF2582"/>
    <w:rsid w:val="00EF3055"/>
    <w:rsid w:val="00EF4288"/>
    <w:rsid w:val="00EF43BD"/>
    <w:rsid w:val="00EF4B40"/>
    <w:rsid w:val="00EF4D8A"/>
    <w:rsid w:val="00EF4F0D"/>
    <w:rsid w:val="00EF517D"/>
    <w:rsid w:val="00EF591E"/>
    <w:rsid w:val="00EF5BA2"/>
    <w:rsid w:val="00EF6861"/>
    <w:rsid w:val="00EF68B0"/>
    <w:rsid w:val="00EF69D0"/>
    <w:rsid w:val="00EF700E"/>
    <w:rsid w:val="00EF71E0"/>
    <w:rsid w:val="00EF75AA"/>
    <w:rsid w:val="00EF7612"/>
    <w:rsid w:val="00EF761C"/>
    <w:rsid w:val="00EF7AFD"/>
    <w:rsid w:val="00F00024"/>
    <w:rsid w:val="00F0034A"/>
    <w:rsid w:val="00F00E1D"/>
    <w:rsid w:val="00F01B64"/>
    <w:rsid w:val="00F01C8B"/>
    <w:rsid w:val="00F01D47"/>
    <w:rsid w:val="00F02152"/>
    <w:rsid w:val="00F02690"/>
    <w:rsid w:val="00F02E82"/>
    <w:rsid w:val="00F0399F"/>
    <w:rsid w:val="00F039EB"/>
    <w:rsid w:val="00F04046"/>
    <w:rsid w:val="00F04302"/>
    <w:rsid w:val="00F044FF"/>
    <w:rsid w:val="00F04E24"/>
    <w:rsid w:val="00F052E4"/>
    <w:rsid w:val="00F05816"/>
    <w:rsid w:val="00F05BE3"/>
    <w:rsid w:val="00F05D6B"/>
    <w:rsid w:val="00F05DA1"/>
    <w:rsid w:val="00F05F04"/>
    <w:rsid w:val="00F0675D"/>
    <w:rsid w:val="00F06E53"/>
    <w:rsid w:val="00F07251"/>
    <w:rsid w:val="00F07252"/>
    <w:rsid w:val="00F074F8"/>
    <w:rsid w:val="00F07870"/>
    <w:rsid w:val="00F102AC"/>
    <w:rsid w:val="00F10866"/>
    <w:rsid w:val="00F108FE"/>
    <w:rsid w:val="00F109FE"/>
    <w:rsid w:val="00F11552"/>
    <w:rsid w:val="00F11589"/>
    <w:rsid w:val="00F12034"/>
    <w:rsid w:val="00F12268"/>
    <w:rsid w:val="00F126C4"/>
    <w:rsid w:val="00F131BE"/>
    <w:rsid w:val="00F13494"/>
    <w:rsid w:val="00F1353C"/>
    <w:rsid w:val="00F13BE4"/>
    <w:rsid w:val="00F140D2"/>
    <w:rsid w:val="00F14378"/>
    <w:rsid w:val="00F14384"/>
    <w:rsid w:val="00F14A78"/>
    <w:rsid w:val="00F14F94"/>
    <w:rsid w:val="00F15B71"/>
    <w:rsid w:val="00F161F6"/>
    <w:rsid w:val="00F1670D"/>
    <w:rsid w:val="00F16FCA"/>
    <w:rsid w:val="00F16FDC"/>
    <w:rsid w:val="00F172CF"/>
    <w:rsid w:val="00F176DA"/>
    <w:rsid w:val="00F2081C"/>
    <w:rsid w:val="00F208FA"/>
    <w:rsid w:val="00F209BE"/>
    <w:rsid w:val="00F20B41"/>
    <w:rsid w:val="00F20BC6"/>
    <w:rsid w:val="00F20CCD"/>
    <w:rsid w:val="00F210BF"/>
    <w:rsid w:val="00F21396"/>
    <w:rsid w:val="00F2144B"/>
    <w:rsid w:val="00F215E0"/>
    <w:rsid w:val="00F217F4"/>
    <w:rsid w:val="00F21ACC"/>
    <w:rsid w:val="00F2208A"/>
    <w:rsid w:val="00F221DA"/>
    <w:rsid w:val="00F22374"/>
    <w:rsid w:val="00F22B67"/>
    <w:rsid w:val="00F22EC6"/>
    <w:rsid w:val="00F22F6C"/>
    <w:rsid w:val="00F231AB"/>
    <w:rsid w:val="00F233CA"/>
    <w:rsid w:val="00F2344B"/>
    <w:rsid w:val="00F23625"/>
    <w:rsid w:val="00F23B27"/>
    <w:rsid w:val="00F2435E"/>
    <w:rsid w:val="00F252C1"/>
    <w:rsid w:val="00F2539C"/>
    <w:rsid w:val="00F25D0A"/>
    <w:rsid w:val="00F25EA8"/>
    <w:rsid w:val="00F25EC1"/>
    <w:rsid w:val="00F26F76"/>
    <w:rsid w:val="00F274CE"/>
    <w:rsid w:val="00F27B2A"/>
    <w:rsid w:val="00F27B3D"/>
    <w:rsid w:val="00F27C24"/>
    <w:rsid w:val="00F27EFA"/>
    <w:rsid w:val="00F30170"/>
    <w:rsid w:val="00F30439"/>
    <w:rsid w:val="00F30790"/>
    <w:rsid w:val="00F318EE"/>
    <w:rsid w:val="00F32421"/>
    <w:rsid w:val="00F32B4B"/>
    <w:rsid w:val="00F32F57"/>
    <w:rsid w:val="00F33A88"/>
    <w:rsid w:val="00F33F05"/>
    <w:rsid w:val="00F34051"/>
    <w:rsid w:val="00F342EA"/>
    <w:rsid w:val="00F3448C"/>
    <w:rsid w:val="00F345A4"/>
    <w:rsid w:val="00F348E5"/>
    <w:rsid w:val="00F34D65"/>
    <w:rsid w:val="00F3540A"/>
    <w:rsid w:val="00F3549A"/>
    <w:rsid w:val="00F354C7"/>
    <w:rsid w:val="00F3554C"/>
    <w:rsid w:val="00F356E6"/>
    <w:rsid w:val="00F35A65"/>
    <w:rsid w:val="00F35AE4"/>
    <w:rsid w:val="00F35CAA"/>
    <w:rsid w:val="00F35CFB"/>
    <w:rsid w:val="00F35EA5"/>
    <w:rsid w:val="00F3603F"/>
    <w:rsid w:val="00F365F1"/>
    <w:rsid w:val="00F3695F"/>
    <w:rsid w:val="00F369A7"/>
    <w:rsid w:val="00F36A6F"/>
    <w:rsid w:val="00F36D62"/>
    <w:rsid w:val="00F372E0"/>
    <w:rsid w:val="00F37315"/>
    <w:rsid w:val="00F37F97"/>
    <w:rsid w:val="00F37FA4"/>
    <w:rsid w:val="00F402D3"/>
    <w:rsid w:val="00F4037A"/>
    <w:rsid w:val="00F41114"/>
    <w:rsid w:val="00F41541"/>
    <w:rsid w:val="00F415FF"/>
    <w:rsid w:val="00F41A4B"/>
    <w:rsid w:val="00F42890"/>
    <w:rsid w:val="00F429B0"/>
    <w:rsid w:val="00F42D9D"/>
    <w:rsid w:val="00F430E6"/>
    <w:rsid w:val="00F431C3"/>
    <w:rsid w:val="00F4340F"/>
    <w:rsid w:val="00F43461"/>
    <w:rsid w:val="00F435D6"/>
    <w:rsid w:val="00F4375D"/>
    <w:rsid w:val="00F43AE5"/>
    <w:rsid w:val="00F43C46"/>
    <w:rsid w:val="00F4431F"/>
    <w:rsid w:val="00F44693"/>
    <w:rsid w:val="00F448BA"/>
    <w:rsid w:val="00F44FA3"/>
    <w:rsid w:val="00F44FF3"/>
    <w:rsid w:val="00F45083"/>
    <w:rsid w:val="00F452D9"/>
    <w:rsid w:val="00F45649"/>
    <w:rsid w:val="00F461C3"/>
    <w:rsid w:val="00F46831"/>
    <w:rsid w:val="00F475BD"/>
    <w:rsid w:val="00F477C2"/>
    <w:rsid w:val="00F512D2"/>
    <w:rsid w:val="00F516AF"/>
    <w:rsid w:val="00F51A8B"/>
    <w:rsid w:val="00F51D4A"/>
    <w:rsid w:val="00F52096"/>
    <w:rsid w:val="00F5277A"/>
    <w:rsid w:val="00F52942"/>
    <w:rsid w:val="00F52C21"/>
    <w:rsid w:val="00F53A6A"/>
    <w:rsid w:val="00F53BD9"/>
    <w:rsid w:val="00F53E6F"/>
    <w:rsid w:val="00F53EE5"/>
    <w:rsid w:val="00F549C6"/>
    <w:rsid w:val="00F54EBB"/>
    <w:rsid w:val="00F550E7"/>
    <w:rsid w:val="00F554CB"/>
    <w:rsid w:val="00F55D31"/>
    <w:rsid w:val="00F56072"/>
    <w:rsid w:val="00F5607D"/>
    <w:rsid w:val="00F56405"/>
    <w:rsid w:val="00F564CC"/>
    <w:rsid w:val="00F56B19"/>
    <w:rsid w:val="00F56B20"/>
    <w:rsid w:val="00F56DED"/>
    <w:rsid w:val="00F57244"/>
    <w:rsid w:val="00F57666"/>
    <w:rsid w:val="00F57E92"/>
    <w:rsid w:val="00F60232"/>
    <w:rsid w:val="00F607CC"/>
    <w:rsid w:val="00F60B29"/>
    <w:rsid w:val="00F6105F"/>
    <w:rsid w:val="00F61B7A"/>
    <w:rsid w:val="00F61E63"/>
    <w:rsid w:val="00F61F41"/>
    <w:rsid w:val="00F61F94"/>
    <w:rsid w:val="00F62644"/>
    <w:rsid w:val="00F63270"/>
    <w:rsid w:val="00F63685"/>
    <w:rsid w:val="00F63AC1"/>
    <w:rsid w:val="00F64677"/>
    <w:rsid w:val="00F64C26"/>
    <w:rsid w:val="00F64D3A"/>
    <w:rsid w:val="00F6532D"/>
    <w:rsid w:val="00F6535E"/>
    <w:rsid w:val="00F65684"/>
    <w:rsid w:val="00F66066"/>
    <w:rsid w:val="00F66D4E"/>
    <w:rsid w:val="00F66D91"/>
    <w:rsid w:val="00F66E67"/>
    <w:rsid w:val="00F66F19"/>
    <w:rsid w:val="00F67574"/>
    <w:rsid w:val="00F67BB0"/>
    <w:rsid w:val="00F67C29"/>
    <w:rsid w:val="00F67E49"/>
    <w:rsid w:val="00F70003"/>
    <w:rsid w:val="00F70225"/>
    <w:rsid w:val="00F70F3F"/>
    <w:rsid w:val="00F71086"/>
    <w:rsid w:val="00F72240"/>
    <w:rsid w:val="00F725B6"/>
    <w:rsid w:val="00F725ED"/>
    <w:rsid w:val="00F7303C"/>
    <w:rsid w:val="00F73BF8"/>
    <w:rsid w:val="00F74180"/>
    <w:rsid w:val="00F7459F"/>
    <w:rsid w:val="00F74A93"/>
    <w:rsid w:val="00F752BB"/>
    <w:rsid w:val="00F754D0"/>
    <w:rsid w:val="00F75814"/>
    <w:rsid w:val="00F75D11"/>
    <w:rsid w:val="00F764AD"/>
    <w:rsid w:val="00F7664D"/>
    <w:rsid w:val="00F76761"/>
    <w:rsid w:val="00F769A1"/>
    <w:rsid w:val="00F76E26"/>
    <w:rsid w:val="00F77246"/>
    <w:rsid w:val="00F775D1"/>
    <w:rsid w:val="00F77876"/>
    <w:rsid w:val="00F77C54"/>
    <w:rsid w:val="00F8044A"/>
    <w:rsid w:val="00F8054C"/>
    <w:rsid w:val="00F8081A"/>
    <w:rsid w:val="00F80CCF"/>
    <w:rsid w:val="00F811A1"/>
    <w:rsid w:val="00F8146B"/>
    <w:rsid w:val="00F82178"/>
    <w:rsid w:val="00F82232"/>
    <w:rsid w:val="00F822CC"/>
    <w:rsid w:val="00F82F96"/>
    <w:rsid w:val="00F8373F"/>
    <w:rsid w:val="00F83764"/>
    <w:rsid w:val="00F83A60"/>
    <w:rsid w:val="00F84758"/>
    <w:rsid w:val="00F84B3A"/>
    <w:rsid w:val="00F84E1F"/>
    <w:rsid w:val="00F84F00"/>
    <w:rsid w:val="00F8532D"/>
    <w:rsid w:val="00F8546A"/>
    <w:rsid w:val="00F858D7"/>
    <w:rsid w:val="00F859AA"/>
    <w:rsid w:val="00F86250"/>
    <w:rsid w:val="00F86649"/>
    <w:rsid w:val="00F8674C"/>
    <w:rsid w:val="00F867F7"/>
    <w:rsid w:val="00F86809"/>
    <w:rsid w:val="00F86CEB"/>
    <w:rsid w:val="00F871FF"/>
    <w:rsid w:val="00F90114"/>
    <w:rsid w:val="00F9033C"/>
    <w:rsid w:val="00F9034A"/>
    <w:rsid w:val="00F904E0"/>
    <w:rsid w:val="00F90B39"/>
    <w:rsid w:val="00F90B61"/>
    <w:rsid w:val="00F90DB3"/>
    <w:rsid w:val="00F90E75"/>
    <w:rsid w:val="00F911BE"/>
    <w:rsid w:val="00F91A43"/>
    <w:rsid w:val="00F91B96"/>
    <w:rsid w:val="00F92877"/>
    <w:rsid w:val="00F92976"/>
    <w:rsid w:val="00F92FD2"/>
    <w:rsid w:val="00F9305F"/>
    <w:rsid w:val="00F930D1"/>
    <w:rsid w:val="00F93365"/>
    <w:rsid w:val="00F934F1"/>
    <w:rsid w:val="00F93756"/>
    <w:rsid w:val="00F93CF6"/>
    <w:rsid w:val="00F93E6C"/>
    <w:rsid w:val="00F93E71"/>
    <w:rsid w:val="00F94DA3"/>
    <w:rsid w:val="00F94DA5"/>
    <w:rsid w:val="00F94F6D"/>
    <w:rsid w:val="00F952D2"/>
    <w:rsid w:val="00F961E4"/>
    <w:rsid w:val="00F9647D"/>
    <w:rsid w:val="00F9648D"/>
    <w:rsid w:val="00F96D12"/>
    <w:rsid w:val="00F97480"/>
    <w:rsid w:val="00F974CD"/>
    <w:rsid w:val="00F97640"/>
    <w:rsid w:val="00FA02A1"/>
    <w:rsid w:val="00FA1371"/>
    <w:rsid w:val="00FA1465"/>
    <w:rsid w:val="00FA19EC"/>
    <w:rsid w:val="00FA1D6F"/>
    <w:rsid w:val="00FA1DA1"/>
    <w:rsid w:val="00FA20EC"/>
    <w:rsid w:val="00FA2158"/>
    <w:rsid w:val="00FA2831"/>
    <w:rsid w:val="00FA2BFF"/>
    <w:rsid w:val="00FA2C27"/>
    <w:rsid w:val="00FA32AF"/>
    <w:rsid w:val="00FA3566"/>
    <w:rsid w:val="00FA3761"/>
    <w:rsid w:val="00FA3D1C"/>
    <w:rsid w:val="00FA40CB"/>
    <w:rsid w:val="00FA4314"/>
    <w:rsid w:val="00FA4FC8"/>
    <w:rsid w:val="00FA51FA"/>
    <w:rsid w:val="00FA54DE"/>
    <w:rsid w:val="00FA5696"/>
    <w:rsid w:val="00FA58D3"/>
    <w:rsid w:val="00FA5EE0"/>
    <w:rsid w:val="00FA5F68"/>
    <w:rsid w:val="00FA61A5"/>
    <w:rsid w:val="00FA6855"/>
    <w:rsid w:val="00FA71C3"/>
    <w:rsid w:val="00FA72CC"/>
    <w:rsid w:val="00FA7D93"/>
    <w:rsid w:val="00FB05D0"/>
    <w:rsid w:val="00FB0A74"/>
    <w:rsid w:val="00FB1C14"/>
    <w:rsid w:val="00FB1D29"/>
    <w:rsid w:val="00FB21EC"/>
    <w:rsid w:val="00FB22A5"/>
    <w:rsid w:val="00FB23F6"/>
    <w:rsid w:val="00FB2823"/>
    <w:rsid w:val="00FB2826"/>
    <w:rsid w:val="00FB2950"/>
    <w:rsid w:val="00FB2A7F"/>
    <w:rsid w:val="00FB2CF2"/>
    <w:rsid w:val="00FB2F1D"/>
    <w:rsid w:val="00FB3561"/>
    <w:rsid w:val="00FB3840"/>
    <w:rsid w:val="00FB3841"/>
    <w:rsid w:val="00FB385D"/>
    <w:rsid w:val="00FB39D7"/>
    <w:rsid w:val="00FB3D12"/>
    <w:rsid w:val="00FB487F"/>
    <w:rsid w:val="00FB4998"/>
    <w:rsid w:val="00FB5F25"/>
    <w:rsid w:val="00FB61E7"/>
    <w:rsid w:val="00FB676F"/>
    <w:rsid w:val="00FB6D4A"/>
    <w:rsid w:val="00FB6EC9"/>
    <w:rsid w:val="00FB790B"/>
    <w:rsid w:val="00FB7EF8"/>
    <w:rsid w:val="00FC00AC"/>
    <w:rsid w:val="00FC0462"/>
    <w:rsid w:val="00FC080F"/>
    <w:rsid w:val="00FC134D"/>
    <w:rsid w:val="00FC171F"/>
    <w:rsid w:val="00FC1A4D"/>
    <w:rsid w:val="00FC1C0F"/>
    <w:rsid w:val="00FC2157"/>
    <w:rsid w:val="00FC2667"/>
    <w:rsid w:val="00FC2A92"/>
    <w:rsid w:val="00FC2AC1"/>
    <w:rsid w:val="00FC2D2B"/>
    <w:rsid w:val="00FC3955"/>
    <w:rsid w:val="00FC3B65"/>
    <w:rsid w:val="00FC3B8D"/>
    <w:rsid w:val="00FC417B"/>
    <w:rsid w:val="00FC43C3"/>
    <w:rsid w:val="00FC457D"/>
    <w:rsid w:val="00FC4BFC"/>
    <w:rsid w:val="00FC5393"/>
    <w:rsid w:val="00FC54C9"/>
    <w:rsid w:val="00FC551F"/>
    <w:rsid w:val="00FC562F"/>
    <w:rsid w:val="00FC5952"/>
    <w:rsid w:val="00FC5E79"/>
    <w:rsid w:val="00FC62D1"/>
    <w:rsid w:val="00FC633F"/>
    <w:rsid w:val="00FC6512"/>
    <w:rsid w:val="00FC6687"/>
    <w:rsid w:val="00FC6BC2"/>
    <w:rsid w:val="00FC6D52"/>
    <w:rsid w:val="00FC735D"/>
    <w:rsid w:val="00FC7922"/>
    <w:rsid w:val="00FC7B39"/>
    <w:rsid w:val="00FD05D2"/>
    <w:rsid w:val="00FD0933"/>
    <w:rsid w:val="00FD0A8C"/>
    <w:rsid w:val="00FD1026"/>
    <w:rsid w:val="00FD125D"/>
    <w:rsid w:val="00FD13DD"/>
    <w:rsid w:val="00FD17AB"/>
    <w:rsid w:val="00FD1E28"/>
    <w:rsid w:val="00FD210B"/>
    <w:rsid w:val="00FD28A7"/>
    <w:rsid w:val="00FD2BFE"/>
    <w:rsid w:val="00FD333C"/>
    <w:rsid w:val="00FD350E"/>
    <w:rsid w:val="00FD38B4"/>
    <w:rsid w:val="00FD3A29"/>
    <w:rsid w:val="00FD3F32"/>
    <w:rsid w:val="00FD415E"/>
    <w:rsid w:val="00FD4731"/>
    <w:rsid w:val="00FD47B4"/>
    <w:rsid w:val="00FD485B"/>
    <w:rsid w:val="00FD4900"/>
    <w:rsid w:val="00FD4992"/>
    <w:rsid w:val="00FD4B40"/>
    <w:rsid w:val="00FD4EAF"/>
    <w:rsid w:val="00FD5309"/>
    <w:rsid w:val="00FD5339"/>
    <w:rsid w:val="00FD5455"/>
    <w:rsid w:val="00FD5CA5"/>
    <w:rsid w:val="00FD606E"/>
    <w:rsid w:val="00FD61FE"/>
    <w:rsid w:val="00FD63D6"/>
    <w:rsid w:val="00FD66C0"/>
    <w:rsid w:val="00FD6718"/>
    <w:rsid w:val="00FD69AE"/>
    <w:rsid w:val="00FD7014"/>
    <w:rsid w:val="00FD713B"/>
    <w:rsid w:val="00FD7336"/>
    <w:rsid w:val="00FD748B"/>
    <w:rsid w:val="00FD7614"/>
    <w:rsid w:val="00FD7699"/>
    <w:rsid w:val="00FD77BE"/>
    <w:rsid w:val="00FD7A52"/>
    <w:rsid w:val="00FD7B60"/>
    <w:rsid w:val="00FD7B79"/>
    <w:rsid w:val="00FD7C24"/>
    <w:rsid w:val="00FE03C7"/>
    <w:rsid w:val="00FE0F17"/>
    <w:rsid w:val="00FE164D"/>
    <w:rsid w:val="00FE1A4D"/>
    <w:rsid w:val="00FE1C38"/>
    <w:rsid w:val="00FE2A4D"/>
    <w:rsid w:val="00FE2DDC"/>
    <w:rsid w:val="00FE30F5"/>
    <w:rsid w:val="00FE334E"/>
    <w:rsid w:val="00FE385B"/>
    <w:rsid w:val="00FE3AF2"/>
    <w:rsid w:val="00FE3CA7"/>
    <w:rsid w:val="00FE410F"/>
    <w:rsid w:val="00FE45C0"/>
    <w:rsid w:val="00FE4827"/>
    <w:rsid w:val="00FE48C4"/>
    <w:rsid w:val="00FE4CC2"/>
    <w:rsid w:val="00FE50AF"/>
    <w:rsid w:val="00FE5333"/>
    <w:rsid w:val="00FE56FD"/>
    <w:rsid w:val="00FE5742"/>
    <w:rsid w:val="00FE5FA1"/>
    <w:rsid w:val="00FE6161"/>
    <w:rsid w:val="00FE642F"/>
    <w:rsid w:val="00FE6BCC"/>
    <w:rsid w:val="00FE6DE1"/>
    <w:rsid w:val="00FE6F53"/>
    <w:rsid w:val="00FE6FC7"/>
    <w:rsid w:val="00FE7286"/>
    <w:rsid w:val="00FE72D4"/>
    <w:rsid w:val="00FE7574"/>
    <w:rsid w:val="00FE7BC9"/>
    <w:rsid w:val="00FF012A"/>
    <w:rsid w:val="00FF0729"/>
    <w:rsid w:val="00FF095B"/>
    <w:rsid w:val="00FF0AB3"/>
    <w:rsid w:val="00FF1214"/>
    <w:rsid w:val="00FF2629"/>
    <w:rsid w:val="00FF28B2"/>
    <w:rsid w:val="00FF28EB"/>
    <w:rsid w:val="00FF2DF2"/>
    <w:rsid w:val="00FF35F7"/>
    <w:rsid w:val="00FF36A0"/>
    <w:rsid w:val="00FF3A57"/>
    <w:rsid w:val="00FF40BA"/>
    <w:rsid w:val="00FF416E"/>
    <w:rsid w:val="00FF4199"/>
    <w:rsid w:val="00FF47BD"/>
    <w:rsid w:val="00FF4A91"/>
    <w:rsid w:val="00FF4AC5"/>
    <w:rsid w:val="00FF4B22"/>
    <w:rsid w:val="00FF4B5A"/>
    <w:rsid w:val="00FF4E36"/>
    <w:rsid w:val="00FF4F9D"/>
    <w:rsid w:val="00FF50AE"/>
    <w:rsid w:val="00FF564A"/>
    <w:rsid w:val="00FF56C7"/>
    <w:rsid w:val="00FF6022"/>
    <w:rsid w:val="00FF6446"/>
    <w:rsid w:val="00FF6B2C"/>
    <w:rsid w:val="00FF6D10"/>
    <w:rsid w:val="00FF73DE"/>
    <w:rsid w:val="00FF754C"/>
    <w:rsid w:val="00FF7641"/>
    <w:rsid w:val="00FF7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C3B4508"/>
  <w15:docId w15:val="{99D70604-9788-43ED-A160-56582DE3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779CF"/>
  </w:style>
  <w:style w:type="paragraph" w:styleId="1">
    <w:name w:val="heading 1"/>
    <w:basedOn w:val="a0"/>
    <w:next w:val="a0"/>
    <w:link w:val="10"/>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rsid w:val="00606ECE"/>
  </w:style>
  <w:style w:type="paragraph" w:styleId="ac">
    <w:name w:val="Balloon Text"/>
    <w:basedOn w:val="a0"/>
    <w:link w:val="ad"/>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rsid w:val="00F12268"/>
    <w:rPr>
      <w:rFonts w:ascii="Tahoma" w:hAnsi="Tahoma" w:cs="Tahoma"/>
      <w:sz w:val="16"/>
      <w:szCs w:val="16"/>
    </w:rPr>
  </w:style>
  <w:style w:type="paragraph" w:styleId="ae">
    <w:name w:val="List Paragraph"/>
    <w:basedOn w:val="a0"/>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7"/>
    <w:uiPriority w:val="59"/>
    <w:rsid w:val="008D4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7"/>
    <w:uiPriority w:val="59"/>
    <w:rsid w:val="00FF1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7"/>
    <w:uiPriority w:val="59"/>
    <w:rsid w:val="000C4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7"/>
    <w:uiPriority w:val="59"/>
    <w:rsid w:val="000C4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
    <w:name w:val="Body Text"/>
    <w:basedOn w:val="a0"/>
    <w:link w:val="af0"/>
    <w:unhideWhenUsed/>
    <w:rsid w:val="00EA0E8D"/>
    <w:pPr>
      <w:spacing w:after="120"/>
    </w:pPr>
  </w:style>
  <w:style w:type="character" w:customStyle="1" w:styleId="af0">
    <w:name w:val="Основной текст Знак"/>
    <w:basedOn w:val="a1"/>
    <w:link w:val="af"/>
    <w:rsid w:val="00EA0E8D"/>
  </w:style>
  <w:style w:type="character" w:customStyle="1" w:styleId="10">
    <w:name w:val="Заголовок 1 Знак"/>
    <w:basedOn w:val="a1"/>
    <w:link w:val="1"/>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1">
    <w:name w:val="Title"/>
    <w:basedOn w:val="a0"/>
    <w:link w:val="af2"/>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2">
    <w:name w:val="Заголовок Знак"/>
    <w:basedOn w:val="a1"/>
    <w:link w:val="af1"/>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3">
    <w:name w:val="Body Text Indent"/>
    <w:basedOn w:val="a0"/>
    <w:link w:val="af4"/>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5">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6">
    <w:name w:val="page number"/>
    <w:basedOn w:val="a1"/>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0"/>
    <w:link w:val="af8"/>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8">
    <w:name w:val="Подзаголовок Знак"/>
    <w:basedOn w:val="a1"/>
    <w:link w:val="af7"/>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9">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b">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c">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d">
    <w:name w:val="Normal (Web)"/>
    <w:basedOn w:val="a0"/>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Document Map"/>
    <w:basedOn w:val="a0"/>
    <w:link w:val="aff"/>
    <w:rsid w:val="00ED3413"/>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59"/>
    <w:rsid w:val="009B0C0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0">
    <w:name w:val="footnote reference"/>
    <w:uiPriority w:val="99"/>
    <w:unhideWhenUsed/>
    <w:rsid w:val="00863663"/>
    <w:rPr>
      <w:vertAlign w:val="superscript"/>
    </w:rPr>
  </w:style>
  <w:style w:type="character" w:customStyle="1" w:styleId="aff1">
    <w:name w:val="Текст сноски Знак"/>
    <w:link w:val="aff2"/>
    <w:rsid w:val="00863663"/>
  </w:style>
  <w:style w:type="paragraph" w:styleId="aff2">
    <w:name w:val="footnote text"/>
    <w:basedOn w:val="a0"/>
    <w:link w:val="aff1"/>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3">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4">
    <w:name w:val="Emphasis"/>
    <w:basedOn w:val="a1"/>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5">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59"/>
    <w:rsid w:val="00D35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6">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9">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b">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d">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4">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6">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8">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a">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c">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e">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0">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2">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4">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6">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8">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a">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7"/>
    <w:uiPriority w:val="59"/>
    <w:rsid w:val="00A83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c">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e">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numbering" w:customStyle="1" w:styleId="341">
    <w:name w:val="Нет списка34"/>
    <w:next w:val="a3"/>
    <w:semiHidden/>
    <w:rsid w:val="006E0206"/>
  </w:style>
  <w:style w:type="paragraph" w:styleId="afffff">
    <w:basedOn w:val="a0"/>
    <w:next w:val="afd"/>
    <w:link w:val="afffff0"/>
    <w:rsid w:val="006E0206"/>
    <w:pPr>
      <w:spacing w:before="100" w:beforeAutospacing="1" w:after="100" w:afterAutospacing="1" w:line="240" w:lineRule="auto"/>
    </w:pPr>
    <w:rPr>
      <w:rFonts w:eastAsia="Calibri"/>
      <w:b/>
      <w:bCs/>
      <w:sz w:val="24"/>
      <w:szCs w:val="24"/>
      <w:lang w:eastAsia="ru-RU"/>
    </w:rPr>
  </w:style>
  <w:style w:type="character" w:customStyle="1" w:styleId="afffff0">
    <w:name w:val="Название Знак"/>
    <w:basedOn w:val="a1"/>
    <w:link w:val="afffff"/>
    <w:locked/>
    <w:rsid w:val="006E0206"/>
    <w:rPr>
      <w:rFonts w:eastAsia="Calibri"/>
      <w:b/>
      <w:bCs/>
      <w:sz w:val="24"/>
      <w:szCs w:val="24"/>
      <w:lang w:eastAsia="ru-RU"/>
    </w:rPr>
  </w:style>
  <w:style w:type="paragraph" w:customStyle="1" w:styleId="NoSpacing">
    <w:name w:val="No Spacing"/>
    <w:rsid w:val="006E0206"/>
    <w:pPr>
      <w:spacing w:after="0"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696">
      <w:bodyDiv w:val="1"/>
      <w:marLeft w:val="0"/>
      <w:marRight w:val="0"/>
      <w:marTop w:val="0"/>
      <w:marBottom w:val="0"/>
      <w:divBdr>
        <w:top w:val="none" w:sz="0" w:space="0" w:color="auto"/>
        <w:left w:val="none" w:sz="0" w:space="0" w:color="auto"/>
        <w:bottom w:val="none" w:sz="0" w:space="0" w:color="auto"/>
        <w:right w:val="none" w:sz="0" w:space="0" w:color="auto"/>
      </w:divBdr>
    </w:div>
    <w:div w:id="38550976">
      <w:bodyDiv w:val="1"/>
      <w:marLeft w:val="0"/>
      <w:marRight w:val="0"/>
      <w:marTop w:val="0"/>
      <w:marBottom w:val="0"/>
      <w:divBdr>
        <w:top w:val="none" w:sz="0" w:space="0" w:color="auto"/>
        <w:left w:val="none" w:sz="0" w:space="0" w:color="auto"/>
        <w:bottom w:val="none" w:sz="0" w:space="0" w:color="auto"/>
        <w:right w:val="none" w:sz="0" w:space="0" w:color="auto"/>
      </w:divBdr>
    </w:div>
    <w:div w:id="91174215">
      <w:bodyDiv w:val="1"/>
      <w:marLeft w:val="0"/>
      <w:marRight w:val="0"/>
      <w:marTop w:val="0"/>
      <w:marBottom w:val="0"/>
      <w:divBdr>
        <w:top w:val="none" w:sz="0" w:space="0" w:color="auto"/>
        <w:left w:val="none" w:sz="0" w:space="0" w:color="auto"/>
        <w:bottom w:val="none" w:sz="0" w:space="0" w:color="auto"/>
        <w:right w:val="none" w:sz="0" w:space="0" w:color="auto"/>
      </w:divBdr>
    </w:div>
    <w:div w:id="159925490">
      <w:bodyDiv w:val="1"/>
      <w:marLeft w:val="0"/>
      <w:marRight w:val="0"/>
      <w:marTop w:val="0"/>
      <w:marBottom w:val="0"/>
      <w:divBdr>
        <w:top w:val="none" w:sz="0" w:space="0" w:color="auto"/>
        <w:left w:val="none" w:sz="0" w:space="0" w:color="auto"/>
        <w:bottom w:val="none" w:sz="0" w:space="0" w:color="auto"/>
        <w:right w:val="none" w:sz="0" w:space="0" w:color="auto"/>
      </w:divBdr>
    </w:div>
    <w:div w:id="184247655">
      <w:bodyDiv w:val="1"/>
      <w:marLeft w:val="0"/>
      <w:marRight w:val="0"/>
      <w:marTop w:val="0"/>
      <w:marBottom w:val="0"/>
      <w:divBdr>
        <w:top w:val="none" w:sz="0" w:space="0" w:color="auto"/>
        <w:left w:val="none" w:sz="0" w:space="0" w:color="auto"/>
        <w:bottom w:val="none" w:sz="0" w:space="0" w:color="auto"/>
        <w:right w:val="none" w:sz="0" w:space="0" w:color="auto"/>
      </w:divBdr>
    </w:div>
    <w:div w:id="295330296">
      <w:bodyDiv w:val="1"/>
      <w:marLeft w:val="0"/>
      <w:marRight w:val="0"/>
      <w:marTop w:val="0"/>
      <w:marBottom w:val="0"/>
      <w:divBdr>
        <w:top w:val="none" w:sz="0" w:space="0" w:color="auto"/>
        <w:left w:val="none" w:sz="0" w:space="0" w:color="auto"/>
        <w:bottom w:val="none" w:sz="0" w:space="0" w:color="auto"/>
        <w:right w:val="none" w:sz="0" w:space="0" w:color="auto"/>
      </w:divBdr>
    </w:div>
    <w:div w:id="318923257">
      <w:bodyDiv w:val="1"/>
      <w:marLeft w:val="0"/>
      <w:marRight w:val="0"/>
      <w:marTop w:val="0"/>
      <w:marBottom w:val="0"/>
      <w:divBdr>
        <w:top w:val="none" w:sz="0" w:space="0" w:color="auto"/>
        <w:left w:val="none" w:sz="0" w:space="0" w:color="auto"/>
        <w:bottom w:val="none" w:sz="0" w:space="0" w:color="auto"/>
        <w:right w:val="none" w:sz="0" w:space="0" w:color="auto"/>
      </w:divBdr>
    </w:div>
    <w:div w:id="322897937">
      <w:bodyDiv w:val="1"/>
      <w:marLeft w:val="0"/>
      <w:marRight w:val="0"/>
      <w:marTop w:val="0"/>
      <w:marBottom w:val="0"/>
      <w:divBdr>
        <w:top w:val="none" w:sz="0" w:space="0" w:color="auto"/>
        <w:left w:val="none" w:sz="0" w:space="0" w:color="auto"/>
        <w:bottom w:val="none" w:sz="0" w:space="0" w:color="auto"/>
        <w:right w:val="none" w:sz="0" w:space="0" w:color="auto"/>
      </w:divBdr>
    </w:div>
    <w:div w:id="398863047">
      <w:bodyDiv w:val="1"/>
      <w:marLeft w:val="0"/>
      <w:marRight w:val="0"/>
      <w:marTop w:val="0"/>
      <w:marBottom w:val="0"/>
      <w:divBdr>
        <w:top w:val="none" w:sz="0" w:space="0" w:color="auto"/>
        <w:left w:val="none" w:sz="0" w:space="0" w:color="auto"/>
        <w:bottom w:val="none" w:sz="0" w:space="0" w:color="auto"/>
        <w:right w:val="none" w:sz="0" w:space="0" w:color="auto"/>
      </w:divBdr>
    </w:div>
    <w:div w:id="413286510">
      <w:bodyDiv w:val="1"/>
      <w:marLeft w:val="0"/>
      <w:marRight w:val="0"/>
      <w:marTop w:val="0"/>
      <w:marBottom w:val="0"/>
      <w:divBdr>
        <w:top w:val="none" w:sz="0" w:space="0" w:color="auto"/>
        <w:left w:val="none" w:sz="0" w:space="0" w:color="auto"/>
        <w:bottom w:val="none" w:sz="0" w:space="0" w:color="auto"/>
        <w:right w:val="none" w:sz="0" w:space="0" w:color="auto"/>
      </w:divBdr>
      <w:divsChild>
        <w:div w:id="76832618">
          <w:marLeft w:val="0"/>
          <w:marRight w:val="0"/>
          <w:marTop w:val="240"/>
          <w:marBottom w:val="240"/>
          <w:divBdr>
            <w:top w:val="none" w:sz="0" w:space="0" w:color="auto"/>
            <w:left w:val="none" w:sz="0" w:space="0" w:color="auto"/>
            <w:bottom w:val="none" w:sz="0" w:space="0" w:color="auto"/>
            <w:right w:val="none" w:sz="0" w:space="0" w:color="auto"/>
          </w:divBdr>
          <w:divsChild>
            <w:div w:id="1082025144">
              <w:marLeft w:val="-60"/>
              <w:marRight w:val="-60"/>
              <w:marTop w:val="0"/>
              <w:marBottom w:val="0"/>
              <w:divBdr>
                <w:top w:val="none" w:sz="0" w:space="0" w:color="auto"/>
                <w:left w:val="none" w:sz="0" w:space="0" w:color="auto"/>
                <w:bottom w:val="none" w:sz="0" w:space="0" w:color="auto"/>
                <w:right w:val="none" w:sz="0" w:space="0" w:color="auto"/>
              </w:divBdr>
              <w:divsChild>
                <w:div w:id="1066340338">
                  <w:marLeft w:val="0"/>
                  <w:marRight w:val="0"/>
                  <w:marTop w:val="0"/>
                  <w:marBottom w:val="0"/>
                  <w:divBdr>
                    <w:top w:val="none" w:sz="0" w:space="0" w:color="auto"/>
                    <w:left w:val="none" w:sz="0" w:space="0" w:color="auto"/>
                    <w:bottom w:val="none" w:sz="0" w:space="0" w:color="auto"/>
                    <w:right w:val="none" w:sz="0" w:space="0" w:color="auto"/>
                  </w:divBdr>
                  <w:divsChild>
                    <w:div w:id="21423383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208519">
      <w:bodyDiv w:val="1"/>
      <w:marLeft w:val="0"/>
      <w:marRight w:val="0"/>
      <w:marTop w:val="0"/>
      <w:marBottom w:val="0"/>
      <w:divBdr>
        <w:top w:val="none" w:sz="0" w:space="0" w:color="auto"/>
        <w:left w:val="none" w:sz="0" w:space="0" w:color="auto"/>
        <w:bottom w:val="none" w:sz="0" w:space="0" w:color="auto"/>
        <w:right w:val="none" w:sz="0" w:space="0" w:color="auto"/>
      </w:divBdr>
    </w:div>
    <w:div w:id="477381124">
      <w:bodyDiv w:val="1"/>
      <w:marLeft w:val="0"/>
      <w:marRight w:val="0"/>
      <w:marTop w:val="0"/>
      <w:marBottom w:val="0"/>
      <w:divBdr>
        <w:top w:val="none" w:sz="0" w:space="0" w:color="auto"/>
        <w:left w:val="none" w:sz="0" w:space="0" w:color="auto"/>
        <w:bottom w:val="none" w:sz="0" w:space="0" w:color="auto"/>
        <w:right w:val="none" w:sz="0" w:space="0" w:color="auto"/>
      </w:divBdr>
    </w:div>
    <w:div w:id="1133791546">
      <w:bodyDiv w:val="1"/>
      <w:marLeft w:val="0"/>
      <w:marRight w:val="0"/>
      <w:marTop w:val="0"/>
      <w:marBottom w:val="0"/>
      <w:divBdr>
        <w:top w:val="none" w:sz="0" w:space="0" w:color="auto"/>
        <w:left w:val="none" w:sz="0" w:space="0" w:color="auto"/>
        <w:bottom w:val="none" w:sz="0" w:space="0" w:color="auto"/>
        <w:right w:val="none" w:sz="0" w:space="0" w:color="auto"/>
      </w:divBdr>
    </w:div>
    <w:div w:id="1277905528">
      <w:bodyDiv w:val="1"/>
      <w:marLeft w:val="0"/>
      <w:marRight w:val="0"/>
      <w:marTop w:val="0"/>
      <w:marBottom w:val="0"/>
      <w:divBdr>
        <w:top w:val="none" w:sz="0" w:space="0" w:color="auto"/>
        <w:left w:val="none" w:sz="0" w:space="0" w:color="auto"/>
        <w:bottom w:val="none" w:sz="0" w:space="0" w:color="auto"/>
        <w:right w:val="none" w:sz="0" w:space="0" w:color="auto"/>
      </w:divBdr>
    </w:div>
    <w:div w:id="1305351122">
      <w:bodyDiv w:val="1"/>
      <w:marLeft w:val="0"/>
      <w:marRight w:val="0"/>
      <w:marTop w:val="0"/>
      <w:marBottom w:val="0"/>
      <w:divBdr>
        <w:top w:val="none" w:sz="0" w:space="0" w:color="auto"/>
        <w:left w:val="none" w:sz="0" w:space="0" w:color="auto"/>
        <w:bottom w:val="none" w:sz="0" w:space="0" w:color="auto"/>
        <w:right w:val="none" w:sz="0" w:space="0" w:color="auto"/>
      </w:divBdr>
    </w:div>
    <w:div w:id="1391270957">
      <w:bodyDiv w:val="1"/>
      <w:marLeft w:val="0"/>
      <w:marRight w:val="0"/>
      <w:marTop w:val="0"/>
      <w:marBottom w:val="0"/>
      <w:divBdr>
        <w:top w:val="none" w:sz="0" w:space="0" w:color="auto"/>
        <w:left w:val="none" w:sz="0" w:space="0" w:color="auto"/>
        <w:bottom w:val="none" w:sz="0" w:space="0" w:color="auto"/>
        <w:right w:val="none" w:sz="0" w:space="0" w:color="auto"/>
      </w:divBdr>
    </w:div>
    <w:div w:id="1396851831">
      <w:bodyDiv w:val="1"/>
      <w:marLeft w:val="0"/>
      <w:marRight w:val="0"/>
      <w:marTop w:val="0"/>
      <w:marBottom w:val="0"/>
      <w:divBdr>
        <w:top w:val="none" w:sz="0" w:space="0" w:color="auto"/>
        <w:left w:val="none" w:sz="0" w:space="0" w:color="auto"/>
        <w:bottom w:val="none" w:sz="0" w:space="0" w:color="auto"/>
        <w:right w:val="none" w:sz="0" w:space="0" w:color="auto"/>
      </w:divBdr>
    </w:div>
    <w:div w:id="1495028094">
      <w:bodyDiv w:val="1"/>
      <w:marLeft w:val="0"/>
      <w:marRight w:val="0"/>
      <w:marTop w:val="0"/>
      <w:marBottom w:val="0"/>
      <w:divBdr>
        <w:top w:val="none" w:sz="0" w:space="0" w:color="auto"/>
        <w:left w:val="none" w:sz="0" w:space="0" w:color="auto"/>
        <w:bottom w:val="none" w:sz="0" w:space="0" w:color="auto"/>
        <w:right w:val="none" w:sz="0" w:space="0" w:color="auto"/>
      </w:divBdr>
    </w:div>
    <w:div w:id="1506818395">
      <w:bodyDiv w:val="1"/>
      <w:marLeft w:val="0"/>
      <w:marRight w:val="0"/>
      <w:marTop w:val="0"/>
      <w:marBottom w:val="0"/>
      <w:divBdr>
        <w:top w:val="none" w:sz="0" w:space="0" w:color="auto"/>
        <w:left w:val="none" w:sz="0" w:space="0" w:color="auto"/>
        <w:bottom w:val="none" w:sz="0" w:space="0" w:color="auto"/>
        <w:right w:val="none" w:sz="0" w:space="0" w:color="auto"/>
      </w:divBdr>
    </w:div>
    <w:div w:id="1575898460">
      <w:bodyDiv w:val="1"/>
      <w:marLeft w:val="0"/>
      <w:marRight w:val="0"/>
      <w:marTop w:val="0"/>
      <w:marBottom w:val="0"/>
      <w:divBdr>
        <w:top w:val="none" w:sz="0" w:space="0" w:color="auto"/>
        <w:left w:val="none" w:sz="0" w:space="0" w:color="auto"/>
        <w:bottom w:val="none" w:sz="0" w:space="0" w:color="auto"/>
        <w:right w:val="none" w:sz="0" w:space="0" w:color="auto"/>
      </w:divBdr>
    </w:div>
    <w:div w:id="1625960821">
      <w:bodyDiv w:val="1"/>
      <w:marLeft w:val="0"/>
      <w:marRight w:val="0"/>
      <w:marTop w:val="0"/>
      <w:marBottom w:val="0"/>
      <w:divBdr>
        <w:top w:val="none" w:sz="0" w:space="0" w:color="auto"/>
        <w:left w:val="none" w:sz="0" w:space="0" w:color="auto"/>
        <w:bottom w:val="none" w:sz="0" w:space="0" w:color="auto"/>
        <w:right w:val="none" w:sz="0" w:space="0" w:color="auto"/>
      </w:divBdr>
    </w:div>
    <w:div w:id="1956786047">
      <w:bodyDiv w:val="1"/>
      <w:marLeft w:val="0"/>
      <w:marRight w:val="0"/>
      <w:marTop w:val="0"/>
      <w:marBottom w:val="0"/>
      <w:divBdr>
        <w:top w:val="none" w:sz="0" w:space="0" w:color="auto"/>
        <w:left w:val="none" w:sz="0" w:space="0" w:color="auto"/>
        <w:bottom w:val="none" w:sz="0" w:space="0" w:color="auto"/>
        <w:right w:val="none" w:sz="0" w:space="0" w:color="auto"/>
      </w:divBdr>
    </w:div>
    <w:div w:id="2052267030">
      <w:bodyDiv w:val="1"/>
      <w:marLeft w:val="0"/>
      <w:marRight w:val="0"/>
      <w:marTop w:val="0"/>
      <w:marBottom w:val="0"/>
      <w:divBdr>
        <w:top w:val="none" w:sz="0" w:space="0" w:color="auto"/>
        <w:left w:val="none" w:sz="0" w:space="0" w:color="auto"/>
        <w:bottom w:val="none" w:sz="0" w:space="0" w:color="auto"/>
        <w:right w:val="none" w:sz="0" w:space="0" w:color="auto"/>
      </w:divBdr>
      <w:divsChild>
        <w:div w:id="74595299">
          <w:marLeft w:val="0"/>
          <w:marRight w:val="0"/>
          <w:marTop w:val="0"/>
          <w:marBottom w:val="240"/>
          <w:divBdr>
            <w:top w:val="none" w:sz="0" w:space="0" w:color="auto"/>
            <w:left w:val="none" w:sz="0" w:space="0" w:color="auto"/>
            <w:bottom w:val="none" w:sz="0" w:space="0" w:color="auto"/>
            <w:right w:val="none" w:sz="0" w:space="0" w:color="auto"/>
          </w:divBdr>
          <w:divsChild>
            <w:div w:id="1501658062">
              <w:marLeft w:val="0"/>
              <w:marRight w:val="0"/>
              <w:marTop w:val="240"/>
              <w:marBottom w:val="240"/>
              <w:divBdr>
                <w:top w:val="none" w:sz="0" w:space="0" w:color="auto"/>
                <w:left w:val="none" w:sz="0" w:space="0" w:color="auto"/>
                <w:bottom w:val="none" w:sz="0" w:space="0" w:color="auto"/>
                <w:right w:val="none" w:sz="0" w:space="0" w:color="auto"/>
              </w:divBdr>
              <w:divsChild>
                <w:div w:id="375935394">
                  <w:marLeft w:val="-60"/>
                  <w:marRight w:val="-60"/>
                  <w:marTop w:val="0"/>
                  <w:marBottom w:val="0"/>
                  <w:divBdr>
                    <w:top w:val="none" w:sz="0" w:space="0" w:color="auto"/>
                    <w:left w:val="none" w:sz="0" w:space="0" w:color="auto"/>
                    <w:bottom w:val="none" w:sz="0" w:space="0" w:color="auto"/>
                    <w:right w:val="none" w:sz="0" w:space="0" w:color="auto"/>
                  </w:divBdr>
                  <w:divsChild>
                    <w:div w:id="24450460">
                      <w:marLeft w:val="0"/>
                      <w:marRight w:val="0"/>
                      <w:marTop w:val="0"/>
                      <w:marBottom w:val="0"/>
                      <w:divBdr>
                        <w:top w:val="none" w:sz="0" w:space="0" w:color="auto"/>
                        <w:left w:val="none" w:sz="0" w:space="0" w:color="auto"/>
                        <w:bottom w:val="none" w:sz="0" w:space="0" w:color="auto"/>
                        <w:right w:val="none" w:sz="0" w:space="0" w:color="auto"/>
                      </w:divBdr>
                      <w:divsChild>
                        <w:div w:id="20785510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7289557">
              <w:marLeft w:val="0"/>
              <w:marRight w:val="0"/>
              <w:marTop w:val="240"/>
              <w:marBottom w:val="240"/>
              <w:divBdr>
                <w:top w:val="none" w:sz="0" w:space="0" w:color="auto"/>
                <w:left w:val="none" w:sz="0" w:space="0" w:color="auto"/>
                <w:bottom w:val="none" w:sz="0" w:space="0" w:color="auto"/>
                <w:right w:val="none" w:sz="0" w:space="0" w:color="auto"/>
              </w:divBdr>
              <w:divsChild>
                <w:div w:id="1243761756">
                  <w:marLeft w:val="-480"/>
                  <w:marRight w:val="0"/>
                  <w:marTop w:val="0"/>
                  <w:marBottom w:val="0"/>
                  <w:divBdr>
                    <w:top w:val="none" w:sz="0" w:space="0" w:color="auto"/>
                    <w:left w:val="none" w:sz="0" w:space="0" w:color="auto"/>
                    <w:bottom w:val="none" w:sz="0" w:space="0" w:color="auto"/>
                    <w:right w:val="none" w:sz="0" w:space="0" w:color="auto"/>
                  </w:divBdr>
                </w:div>
              </w:divsChild>
            </w:div>
            <w:div w:id="1757558721">
              <w:marLeft w:val="0"/>
              <w:marRight w:val="0"/>
              <w:marTop w:val="240"/>
              <w:marBottom w:val="240"/>
              <w:divBdr>
                <w:top w:val="none" w:sz="0" w:space="0" w:color="auto"/>
                <w:left w:val="none" w:sz="0" w:space="0" w:color="auto"/>
                <w:bottom w:val="none" w:sz="0" w:space="0" w:color="auto"/>
                <w:right w:val="none" w:sz="0" w:space="0" w:color="auto"/>
              </w:divBdr>
              <w:divsChild>
                <w:div w:id="1884368502">
                  <w:marLeft w:val="-60"/>
                  <w:marRight w:val="-60"/>
                  <w:marTop w:val="0"/>
                  <w:marBottom w:val="0"/>
                  <w:divBdr>
                    <w:top w:val="none" w:sz="0" w:space="0" w:color="auto"/>
                    <w:left w:val="none" w:sz="0" w:space="0" w:color="auto"/>
                    <w:bottom w:val="none" w:sz="0" w:space="0" w:color="auto"/>
                    <w:right w:val="none" w:sz="0" w:space="0" w:color="auto"/>
                  </w:divBdr>
                  <w:divsChild>
                    <w:div w:id="664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1294">
          <w:marLeft w:val="0"/>
          <w:marRight w:val="0"/>
          <w:marTop w:val="0"/>
          <w:marBottom w:val="0"/>
          <w:divBdr>
            <w:top w:val="none" w:sz="0" w:space="0" w:color="auto"/>
            <w:left w:val="none" w:sz="0" w:space="0" w:color="auto"/>
            <w:bottom w:val="none" w:sz="0" w:space="0" w:color="auto"/>
            <w:right w:val="none" w:sz="0" w:space="0" w:color="auto"/>
          </w:divBdr>
          <w:divsChild>
            <w:div w:id="1941791931">
              <w:marLeft w:val="0"/>
              <w:marRight w:val="0"/>
              <w:marTop w:val="180"/>
              <w:marBottom w:val="0"/>
              <w:divBdr>
                <w:top w:val="none" w:sz="0" w:space="0" w:color="auto"/>
                <w:left w:val="none" w:sz="0" w:space="0" w:color="auto"/>
                <w:bottom w:val="none" w:sz="0" w:space="0" w:color="auto"/>
                <w:right w:val="none" w:sz="0" w:space="0" w:color="auto"/>
              </w:divBdr>
              <w:divsChild>
                <w:div w:id="816382359">
                  <w:marLeft w:val="0"/>
                  <w:marRight w:val="0"/>
                  <w:marTop w:val="0"/>
                  <w:marBottom w:val="0"/>
                  <w:divBdr>
                    <w:top w:val="none" w:sz="0" w:space="0" w:color="auto"/>
                    <w:left w:val="none" w:sz="0" w:space="0" w:color="auto"/>
                    <w:bottom w:val="none" w:sz="0" w:space="0" w:color="auto"/>
                    <w:right w:val="none" w:sz="0" w:space="0" w:color="auto"/>
                  </w:divBdr>
                </w:div>
                <w:div w:id="1791245140">
                  <w:marLeft w:val="0"/>
                  <w:marRight w:val="0"/>
                  <w:marTop w:val="0"/>
                  <w:marBottom w:val="0"/>
                  <w:divBdr>
                    <w:top w:val="none" w:sz="0" w:space="0" w:color="auto"/>
                    <w:left w:val="none" w:sz="0" w:space="0" w:color="auto"/>
                    <w:bottom w:val="none" w:sz="0" w:space="0" w:color="auto"/>
                    <w:right w:val="none" w:sz="0" w:space="0" w:color="auto"/>
                  </w:divBdr>
                  <w:divsChild>
                    <w:div w:id="337272411">
                      <w:marLeft w:val="0"/>
                      <w:marRight w:val="0"/>
                      <w:marTop w:val="0"/>
                      <w:marBottom w:val="0"/>
                      <w:divBdr>
                        <w:top w:val="none" w:sz="0" w:space="0" w:color="auto"/>
                        <w:left w:val="none" w:sz="0" w:space="0" w:color="auto"/>
                        <w:bottom w:val="none" w:sz="0" w:space="0" w:color="auto"/>
                        <w:right w:val="none" w:sz="0" w:space="0" w:color="auto"/>
                      </w:divBdr>
                    </w:div>
                  </w:divsChild>
                </w:div>
                <w:div w:id="1780837677">
                  <w:marLeft w:val="0"/>
                  <w:marRight w:val="0"/>
                  <w:marTop w:val="0"/>
                  <w:marBottom w:val="0"/>
                  <w:divBdr>
                    <w:top w:val="none" w:sz="0" w:space="0" w:color="auto"/>
                    <w:left w:val="none" w:sz="0" w:space="0" w:color="auto"/>
                    <w:bottom w:val="none" w:sz="0" w:space="0" w:color="auto"/>
                    <w:right w:val="none" w:sz="0" w:space="0" w:color="auto"/>
                  </w:divBdr>
                  <w:divsChild>
                    <w:div w:id="2192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CF7F9FC3185EEE97D8CFD314675F54FE963DB8EFBE715D659E32EB3C105204EK475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3705E-DBBA-456F-AAAF-75820580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27</Pages>
  <Words>11945</Words>
  <Characters>68089</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Мария</cp:lastModifiedBy>
  <cp:revision>91</cp:revision>
  <cp:lastPrinted>2024-01-26T06:49:00Z</cp:lastPrinted>
  <dcterms:created xsi:type="dcterms:W3CDTF">2019-11-11T02:44:00Z</dcterms:created>
  <dcterms:modified xsi:type="dcterms:W3CDTF">2025-01-16T04:32:00Z</dcterms:modified>
</cp:coreProperties>
</file>