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E92D5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КРАСНОЯРСКИЙ КРАЙ</w:t>
      </w:r>
    </w:p>
    <w:p w14:paraId="1793D6CA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ШУШЕНСКИЙ РАЙОН</w:t>
      </w:r>
    </w:p>
    <w:p w14:paraId="1DA3BBF5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</w:t>
      </w:r>
    </w:p>
    <w:p w14:paraId="2D6E5ECD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14:paraId="7E37AC2B" w14:textId="74DC70A1" w:rsidR="005B1B50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РЕШЕНИЕ </w:t>
      </w:r>
      <w:r w:rsidR="00BB283E">
        <w:rPr>
          <w:rFonts w:eastAsia="Times New Roman"/>
          <w:sz w:val="24"/>
          <w:szCs w:val="28"/>
          <w:lang w:eastAsia="ru-RU"/>
        </w:rPr>
        <w:t>(ПРОЕКТ)</w:t>
      </w:r>
    </w:p>
    <w:p w14:paraId="38D4FBB0" w14:textId="77777777" w:rsidR="002A3E6D" w:rsidRPr="007D6E41" w:rsidRDefault="002A3E6D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14:paraId="5DC85166" w14:textId="557A5CED" w:rsidR="007D6E41" w:rsidRPr="007D6E41" w:rsidRDefault="00BB283E" w:rsidP="007D6E41">
      <w:pPr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00</w:t>
      </w:r>
      <w:r w:rsidR="007D6E41" w:rsidRPr="007D6E41">
        <w:rPr>
          <w:rFonts w:eastAsia="Times New Roman"/>
          <w:sz w:val="24"/>
          <w:szCs w:val="28"/>
          <w:lang w:eastAsia="ru-RU"/>
        </w:rPr>
        <w:t>.</w:t>
      </w:r>
      <w:r w:rsidR="00546611">
        <w:rPr>
          <w:rFonts w:eastAsia="Times New Roman"/>
          <w:sz w:val="24"/>
          <w:szCs w:val="28"/>
          <w:lang w:eastAsia="ru-RU"/>
        </w:rPr>
        <w:t>09</w:t>
      </w:r>
      <w:r w:rsidR="007D6E41" w:rsidRPr="007D6E41">
        <w:rPr>
          <w:rFonts w:eastAsia="Times New Roman"/>
          <w:sz w:val="24"/>
          <w:szCs w:val="28"/>
          <w:lang w:eastAsia="ru-RU"/>
        </w:rPr>
        <w:t>.20</w:t>
      </w:r>
      <w:r w:rsidR="007D6E41">
        <w:rPr>
          <w:rFonts w:eastAsia="Times New Roman"/>
          <w:sz w:val="24"/>
          <w:szCs w:val="28"/>
          <w:lang w:eastAsia="ru-RU"/>
        </w:rPr>
        <w:t>2</w:t>
      </w:r>
      <w:r w:rsidR="00546611">
        <w:rPr>
          <w:rFonts w:eastAsia="Times New Roman"/>
          <w:sz w:val="24"/>
          <w:szCs w:val="28"/>
          <w:lang w:eastAsia="ru-RU"/>
        </w:rPr>
        <w:t>4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г.                       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п. Ильичево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          </w:t>
      </w:r>
      <w:r w:rsidR="0024644C">
        <w:rPr>
          <w:rFonts w:eastAsia="Times New Roman"/>
          <w:sz w:val="24"/>
          <w:szCs w:val="28"/>
          <w:lang w:eastAsia="ru-RU"/>
        </w:rPr>
        <w:t xml:space="preserve">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</w:t>
      </w:r>
      <w:r w:rsidR="005C1FF3">
        <w:rPr>
          <w:rFonts w:eastAsia="Times New Roman"/>
          <w:sz w:val="24"/>
          <w:szCs w:val="28"/>
          <w:lang w:eastAsia="ru-RU"/>
        </w:rPr>
        <w:t xml:space="preserve">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№ </w:t>
      </w:r>
      <w:r>
        <w:rPr>
          <w:rFonts w:eastAsia="Times New Roman"/>
          <w:sz w:val="24"/>
          <w:szCs w:val="28"/>
          <w:lang w:eastAsia="ru-RU"/>
        </w:rPr>
        <w:t>000</w:t>
      </w:r>
    </w:p>
    <w:p w14:paraId="68E79450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1731AE3C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67F6003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О передаче отдельных полномочий по решению вопросов </w:t>
      </w:r>
    </w:p>
    <w:p w14:paraId="63736F0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местного значения от муниципального образования </w:t>
      </w:r>
    </w:p>
    <w:p w14:paraId="5E778E6D" w14:textId="009D05F6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«Ильичевский сельсовет» на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</w:t>
      </w:r>
    </w:p>
    <w:p w14:paraId="2B9FC37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B1B6EB9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В соответствии с Федеральным законом  №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Ильичевского сельсовета, </w:t>
      </w:r>
    </w:p>
    <w:p w14:paraId="567380A7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81B7184" w14:textId="77777777"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 РЕШИЛ:</w:t>
      </w:r>
    </w:p>
    <w:p w14:paraId="3FDEAF8B" w14:textId="77777777"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</w:p>
    <w:p w14:paraId="5D013220" w14:textId="7A43703E"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1. Муниципальному образованию «Ильичевский сельсовет» передать муниципальному образованию «Шушенский район» на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 осуществление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исполнения бюджета Ильичевского сельсовета.</w:t>
      </w:r>
    </w:p>
    <w:p w14:paraId="11ECCC2C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2.  Рекомендовать главе Ильичевского сельсовета И.А. 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Меркелю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заключить соответствующие соглашения о передаче отдельных полномочий по исполнению бюджета Ильичевского сельсовета.</w:t>
      </w:r>
    </w:p>
    <w:p w14:paraId="44615F98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3.   Контроль за исполнением настоящего решения возложить на комиссию по экономике, финансам и бюджету. </w:t>
      </w:r>
    </w:p>
    <w:p w14:paraId="669D191E" w14:textId="191B9C3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4.   Настоящее решение вступает в силу со дня его опубликования в газете «Ильичевские ведомости» и распространяется на правоотношения, возникшие с 01 января 202</w:t>
      </w:r>
      <w:r w:rsidR="00546611">
        <w:rPr>
          <w:rFonts w:eastAsia="Times New Roman"/>
          <w:sz w:val="24"/>
          <w:szCs w:val="28"/>
          <w:lang w:eastAsia="ru-RU"/>
        </w:rPr>
        <w:t>5</w:t>
      </w:r>
      <w:r w:rsidRPr="007D6E41">
        <w:rPr>
          <w:rFonts w:eastAsia="Times New Roman"/>
          <w:sz w:val="24"/>
          <w:szCs w:val="28"/>
          <w:lang w:eastAsia="ru-RU"/>
        </w:rPr>
        <w:t xml:space="preserve"> года. </w:t>
      </w:r>
    </w:p>
    <w:p w14:paraId="33D97801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38DD8B9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2641EA4B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Председатель Ильичевского сельского Совета депутатов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М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А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 w:rsidR="005B1B50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Климова</w:t>
      </w:r>
    </w:p>
    <w:p w14:paraId="49C5F412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14:paraId="4A31328D" w14:textId="77777777"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Глава Ильичевского сельсовета                                      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      И.А. Меркель</w:t>
      </w:r>
    </w:p>
    <w:p w14:paraId="5C6D2729" w14:textId="77777777" w:rsidR="00E6230F" w:rsidRPr="007D6E41" w:rsidRDefault="00E6230F">
      <w:pPr>
        <w:rPr>
          <w:sz w:val="24"/>
          <w:szCs w:val="28"/>
        </w:rPr>
      </w:pPr>
    </w:p>
    <w:sectPr w:rsidR="00E6230F" w:rsidRPr="007D6E41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7AD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565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644C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3E6D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583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6775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61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B50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1FF3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6E41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95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283E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2591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7AD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226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3A98"/>
  <w15:docId w15:val="{72737FDD-2F35-466E-84CA-D6CA50C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16</cp:revision>
  <cp:lastPrinted>2023-11-01T02:33:00Z</cp:lastPrinted>
  <dcterms:created xsi:type="dcterms:W3CDTF">2020-10-23T07:21:00Z</dcterms:created>
  <dcterms:modified xsi:type="dcterms:W3CDTF">2024-09-20T01:59:00Z</dcterms:modified>
</cp:coreProperties>
</file>