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8B0B82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A386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163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 1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-вн «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положения о порядке проведения </w:t>
      </w:r>
      <w:bookmarkStart w:id="0" w:name="_GoBack"/>
      <w:bookmarkEnd w:id="0"/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 экспертизы нормативных правовых актов и проектов нормативных правовых актов Ильичевского сельского Совета депутатов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B72F7" w:rsidP="002B72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Ильичевского сельсовета, </w:t>
      </w:r>
      <w:proofErr w:type="gramEnd"/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Внести в решение Ильичевского сельского Совета депутатов </w:t>
      </w:r>
      <w:r w:rsidR="002B72F7" w:rsidRPr="002B72F7">
        <w:rPr>
          <w:rFonts w:ascii="Times New Roman" w:eastAsia="Times New Roman" w:hAnsi="Times New Roman"/>
          <w:sz w:val="24"/>
          <w:szCs w:val="24"/>
        </w:rPr>
        <w:t>от 02.03.2012г. № 115-вн «Об утверждении положения о порядке проведения антикоррупционной экспертизы нормативных правовых актов и проектов нормативных правовых актов Ильичевского сельского Совета депутатов»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 и дополнения:</w:t>
      </w:r>
    </w:p>
    <w:p w:rsidR="00EA17F3" w:rsidRDefault="006A3866" w:rsidP="00EA17F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4 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подпунктом 2.8.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2B72F7" w:rsidRPr="002B72F7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«2.8. </w:t>
      </w: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B72F7" w:rsidRPr="002B72F7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2B72F7" w:rsidRPr="002B72F7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B72F7" w:rsidRPr="002B72F7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2B72F7" w:rsidRPr="002B72F7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4) международными и иностранными организациями;</w:t>
      </w:r>
    </w:p>
    <w:p w:rsidR="006A3866" w:rsidRPr="00EA17F3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5) иностранн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 xml:space="preserve"> агента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proofErr w:type="gramStart"/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A38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по экономике, финансам и бюджету.</w:t>
      </w:r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B72F7" w:rsidRPr="002B72F7">
        <w:rPr>
          <w:rFonts w:ascii="Times New Roman" w:eastAsia="Times New Roman" w:hAnsi="Times New Roman"/>
          <w:sz w:val="24"/>
          <w:szCs w:val="24"/>
          <w:lang w:eastAsia="ru-RU"/>
        </w:rPr>
        <w:t>подлежит размещению на официальном сайте Ильичевского сельсовета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2F7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3866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B82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B8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EB3C-3D0E-4339-A757-DAA494A9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2023-06-28T08:20:00Z</cp:lastPrinted>
  <dcterms:created xsi:type="dcterms:W3CDTF">2019-11-18T03:41:00Z</dcterms:created>
  <dcterms:modified xsi:type="dcterms:W3CDTF">2023-06-28T08:26:00Z</dcterms:modified>
</cp:coreProperties>
</file>