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DE19DA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ставок земельного налога на территории муниципального образования «Ильичевский сельсовет»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A3651"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3F6620">
        <w:rPr>
          <w:rFonts w:ascii="Times New Roman" w:eastAsia="Times New Roman" w:hAnsi="Times New Roman"/>
          <w:sz w:val="24"/>
          <w:szCs w:val="24"/>
          <w:lang w:eastAsia="ru-RU"/>
        </w:rPr>
        <w:t>п. 2.1 статьи 408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>го кодекса Российской Федерации,</w:t>
      </w:r>
      <w:r w:rsidR="00526907" w:rsidRPr="005269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907" w:rsidRPr="00B75D57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Внести в решение Ильичевского сельского Совета депутатов от 0</w:t>
      </w:r>
      <w:r w:rsidR="000A3651">
        <w:rPr>
          <w:rFonts w:ascii="Times New Roman" w:eastAsia="Times New Roman" w:hAnsi="Times New Roman"/>
          <w:sz w:val="24"/>
          <w:szCs w:val="24"/>
        </w:rPr>
        <w:t>1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.1</w:t>
      </w:r>
      <w:r w:rsidR="000A3651">
        <w:rPr>
          <w:rFonts w:ascii="Times New Roman" w:eastAsia="Times New Roman" w:hAnsi="Times New Roman"/>
          <w:sz w:val="24"/>
          <w:szCs w:val="24"/>
        </w:rPr>
        <w:t>2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.202</w:t>
      </w:r>
      <w:r w:rsidR="00CC07C3">
        <w:rPr>
          <w:rFonts w:ascii="Times New Roman" w:eastAsia="Times New Roman" w:hAnsi="Times New Roman"/>
          <w:sz w:val="24"/>
          <w:szCs w:val="24"/>
        </w:rPr>
        <w:t>0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0A3651">
        <w:rPr>
          <w:rFonts w:ascii="Times New Roman" w:eastAsia="Times New Roman" w:hAnsi="Times New Roman"/>
          <w:sz w:val="24"/>
          <w:szCs w:val="24"/>
        </w:rPr>
        <w:t>16-вн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ставок земельного налога на территории муниципального образования «Ильичевский сельсовет»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Pr="00EA17F3" w:rsidRDefault="00EA17F3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в наименовании слова «Об установлении» заменить словами «О введении»; </w:t>
      </w:r>
    </w:p>
    <w:p w:rsidR="00EA17F3" w:rsidRPr="00EA17F3" w:rsidRDefault="00EA17F3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пункте 1 решения слово «Установить» заменить словом «Ввести»</w:t>
      </w: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Решение вступает в силу со дня, следующего за днем его официального опубликования (обнародования) и применяется к правоотношениям, возникающим с 01 января 2021 года.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0685-C01D-4599-B8F7-66CB8D47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2022-07-14T03:21:00Z</cp:lastPrinted>
  <dcterms:created xsi:type="dcterms:W3CDTF">2019-11-18T03:41:00Z</dcterms:created>
  <dcterms:modified xsi:type="dcterms:W3CDTF">2023-04-28T05:29:00Z</dcterms:modified>
</cp:coreProperties>
</file>